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C11" w:rsidRDefault="00354C11" w:rsidP="00354C11">
      <w:pPr>
        <w:rPr>
          <w:sz w:val="21"/>
          <w:szCs w:val="21"/>
        </w:rPr>
      </w:pPr>
    </w:p>
    <w:p w:rsidR="00354C11" w:rsidRDefault="00354C11" w:rsidP="00354C11">
      <w:pPr>
        <w:rPr>
          <w:sz w:val="21"/>
          <w:szCs w:val="21"/>
        </w:rPr>
      </w:pPr>
    </w:p>
    <w:p w:rsidR="00354C11" w:rsidRPr="00FB694B" w:rsidRDefault="00354C11" w:rsidP="00FB694B">
      <w:pPr>
        <w:pStyle w:val="Heading2"/>
        <w:numPr>
          <w:ilvl w:val="0"/>
          <w:numId w:val="0"/>
        </w:numPr>
        <w:rPr>
          <w:sz w:val="28"/>
          <w:szCs w:val="28"/>
        </w:rPr>
      </w:pPr>
      <w:bookmarkStart w:id="0" w:name="_Toc283906180"/>
      <w:r w:rsidRPr="00FB694B">
        <w:rPr>
          <w:sz w:val="28"/>
          <w:szCs w:val="28"/>
        </w:rPr>
        <w:t>Ongoing Inventory Management</w:t>
      </w:r>
      <w:bookmarkEnd w:id="0"/>
      <w:r w:rsidRPr="00FB694B">
        <w:rPr>
          <w:sz w:val="28"/>
          <w:szCs w:val="28"/>
        </w:rPr>
        <w:t xml:space="preserve"> </w:t>
      </w:r>
    </w:p>
    <w:p w:rsidR="00354C11" w:rsidRPr="00FB694B" w:rsidRDefault="00354C11" w:rsidP="00354C11">
      <w:pPr>
        <w:keepNext/>
        <w:rPr>
          <w:sz w:val="23"/>
          <w:szCs w:val="23"/>
        </w:rPr>
      </w:pPr>
    </w:p>
    <w:p w:rsidR="00354C11" w:rsidRPr="00FB694B" w:rsidRDefault="00354C11" w:rsidP="00FB694B">
      <w:pPr>
        <w:jc w:val="both"/>
        <w:rPr>
          <w:b/>
        </w:rPr>
      </w:pPr>
      <w:r w:rsidRPr="00FB694B">
        <w:rPr>
          <w:b/>
        </w:rPr>
        <w:t xml:space="preserve">The Vendor shall provide DIR with an Ongoing Inventory Management Plan in its Response which discloses the Vendor’s processes and procedures for ongoing management of the Inventory Database to ensure completeness and accuracy which shall include, but not be limited to: </w:t>
      </w:r>
    </w:p>
    <w:p w:rsidR="00354C11" w:rsidRPr="00FB694B" w:rsidRDefault="00354C11" w:rsidP="00FB694B">
      <w:pPr>
        <w:jc w:val="both"/>
        <w:rPr>
          <w:sz w:val="21"/>
          <w:szCs w:val="21"/>
        </w:rPr>
      </w:pPr>
    </w:p>
    <w:p w:rsidR="00354C11" w:rsidRPr="00FB694B" w:rsidRDefault="00354C11" w:rsidP="00FB694B">
      <w:pPr>
        <w:jc w:val="both"/>
        <w:rPr>
          <w:b/>
        </w:rPr>
      </w:pPr>
      <w:r w:rsidRPr="00FB694B">
        <w:rPr>
          <w:b/>
        </w:rPr>
        <w:t>Procedures for routine audits of billing against inventory database for</w:t>
      </w:r>
      <w:r w:rsidR="00FB694B">
        <w:rPr>
          <w:b/>
        </w:rPr>
        <w:t xml:space="preserve"> both DIR and Vendor databases</w:t>
      </w:r>
    </w:p>
    <w:p w:rsidR="00354C11" w:rsidRPr="00FB694B" w:rsidRDefault="00354C11" w:rsidP="00FB694B">
      <w:pPr>
        <w:jc w:val="both"/>
      </w:pPr>
      <w:r w:rsidRPr="00FB694B">
        <w:t>The Hughes Program Manager will audit billing records against the inventory management database periodically (quarterly at a minimum).</w:t>
      </w:r>
    </w:p>
    <w:p w:rsidR="00354C11" w:rsidRPr="00FB694B" w:rsidRDefault="00354C11" w:rsidP="00FB694B">
      <w:pPr>
        <w:jc w:val="both"/>
      </w:pPr>
    </w:p>
    <w:p w:rsidR="00354C11" w:rsidRPr="00FB694B" w:rsidRDefault="00354C11" w:rsidP="00FB694B">
      <w:pPr>
        <w:jc w:val="both"/>
        <w:rPr>
          <w:b/>
        </w:rPr>
      </w:pPr>
      <w:r w:rsidRPr="00FB694B">
        <w:rPr>
          <w:b/>
        </w:rPr>
        <w:t>Notification procedures for identified In</w:t>
      </w:r>
      <w:r w:rsidR="00FB694B">
        <w:rPr>
          <w:b/>
        </w:rPr>
        <w:t>ventory database discrepancies</w:t>
      </w:r>
    </w:p>
    <w:p w:rsidR="00354C11" w:rsidRPr="00FB694B" w:rsidRDefault="00354C11" w:rsidP="00FB694B">
      <w:pPr>
        <w:jc w:val="both"/>
      </w:pPr>
      <w:r w:rsidRPr="00FB694B">
        <w:t>Inventory discrepancies identified by the Hughes Program Manager will be communicated to DIR through the regular program reviews. The Program Manager will work with the appropriate Hughes support organizations to determine the cause of the discrepancy and take corrective action. The Hughes Program Manager will update DIR on the status of the resolution.</w:t>
      </w:r>
    </w:p>
    <w:p w:rsidR="00354C11" w:rsidRPr="00FB694B" w:rsidRDefault="00354C11" w:rsidP="00FB694B">
      <w:pPr>
        <w:jc w:val="both"/>
      </w:pPr>
    </w:p>
    <w:p w:rsidR="00354C11" w:rsidRPr="00FB694B" w:rsidRDefault="00354C11" w:rsidP="00FB694B">
      <w:pPr>
        <w:jc w:val="both"/>
        <w:rPr>
          <w:b/>
        </w:rPr>
      </w:pPr>
      <w:r w:rsidRPr="00FB694B">
        <w:rPr>
          <w:b/>
        </w:rPr>
        <w:t>Remediation procedures and timeframes for corrections to Inventory datab</w:t>
      </w:r>
      <w:r w:rsidR="00FB694B">
        <w:rPr>
          <w:b/>
        </w:rPr>
        <w:t>ase</w:t>
      </w:r>
    </w:p>
    <w:p w:rsidR="00354C11" w:rsidRPr="00FB694B" w:rsidRDefault="00354C11" w:rsidP="00FB694B">
      <w:pPr>
        <w:jc w:val="both"/>
      </w:pPr>
      <w:r w:rsidRPr="00FB694B">
        <w:t>The timeframe for the resolution of an inventory discrepancy will vary depending on the nature of the discrepancy, but they can usually be resolved within thirty business days.</w:t>
      </w:r>
    </w:p>
    <w:p w:rsidR="00354C11" w:rsidRPr="00FB694B" w:rsidRDefault="00354C11" w:rsidP="00FB694B">
      <w:pPr>
        <w:jc w:val="both"/>
        <w:rPr>
          <w:sz w:val="21"/>
          <w:szCs w:val="21"/>
        </w:rPr>
      </w:pPr>
    </w:p>
    <w:p w:rsidR="00354C11" w:rsidRPr="00FB694B" w:rsidRDefault="00354C11" w:rsidP="00FB694B">
      <w:pPr>
        <w:jc w:val="both"/>
        <w:rPr>
          <w:b/>
        </w:rPr>
      </w:pPr>
      <w:r w:rsidRPr="00FB694B">
        <w:rPr>
          <w:b/>
        </w:rPr>
        <w:t>If there is an inventory discrepancy, the Vendor shall work with DIR to resolve the issue at no additional cost to DIR</w:t>
      </w:r>
    </w:p>
    <w:p w:rsidR="00354C11" w:rsidRPr="00FB694B" w:rsidRDefault="00354C11" w:rsidP="00FB694B">
      <w:pPr>
        <w:jc w:val="both"/>
      </w:pPr>
      <w:r w:rsidRPr="00FB694B">
        <w:t>Hughes will work with DIR to resolve inventory discrepancy issues at no additional cost to DIR.</w:t>
      </w:r>
    </w:p>
    <w:p w:rsidR="00354C11" w:rsidRPr="00FB694B" w:rsidRDefault="00354C11" w:rsidP="00FB694B">
      <w:pPr>
        <w:jc w:val="both"/>
      </w:pPr>
    </w:p>
    <w:p w:rsidR="00354C11" w:rsidRPr="00FB694B" w:rsidRDefault="00354C11" w:rsidP="00FB694B">
      <w:pPr>
        <w:jc w:val="both"/>
        <w:rPr>
          <w:b/>
        </w:rPr>
      </w:pPr>
      <w:r w:rsidRPr="00FB694B">
        <w:rPr>
          <w:b/>
        </w:rPr>
        <w:t>Suppo</w:t>
      </w:r>
      <w:r w:rsidR="00FB694B">
        <w:rPr>
          <w:b/>
        </w:rPr>
        <w:t>rt the management of inventory</w:t>
      </w:r>
    </w:p>
    <w:p w:rsidR="00354C11" w:rsidRPr="00FB694B" w:rsidRDefault="00354C11" w:rsidP="00FB694B">
      <w:pPr>
        <w:keepNext/>
        <w:jc w:val="both"/>
      </w:pPr>
      <w:r w:rsidRPr="00FB694B">
        <w:t>The Monthly Consolidated Invoice will allow DIR to support the management of inventory.</w:t>
      </w:r>
    </w:p>
    <w:p w:rsidR="00354C11" w:rsidRPr="00FB694B" w:rsidRDefault="00354C11" w:rsidP="00FB694B">
      <w:pPr>
        <w:jc w:val="both"/>
      </w:pPr>
    </w:p>
    <w:sectPr w:rsidR="00354C11" w:rsidRPr="00FB694B" w:rsidSect="00C93708">
      <w:headerReference w:type="default" r:id="rId8"/>
      <w:footerReference w:type="default" r:id="rId9"/>
      <w:pgSz w:w="12240" w:h="15840" w:code="1"/>
      <w:pgMar w:top="1008" w:right="1440" w:bottom="1008" w:left="1440" w:header="432" w:footer="432"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AFC" w:rsidRDefault="000E0AFC">
      <w:r>
        <w:separator/>
      </w:r>
    </w:p>
  </w:endnote>
  <w:endnote w:type="continuationSeparator" w:id="0">
    <w:p w:rsidR="000E0AFC" w:rsidRDefault="000E0A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03A" w:rsidRPr="004C575B" w:rsidRDefault="0062603A" w:rsidP="00380C26">
    <w:pPr>
      <w:pStyle w:val="Footer"/>
      <w:pBdr>
        <w:top w:val="single" w:sz="4" w:space="1" w:color="auto"/>
      </w:pBdr>
      <w:tabs>
        <w:tab w:val="clear" w:pos="4320"/>
        <w:tab w:val="clear" w:pos="8640"/>
        <w:tab w:val="right" w:pos="936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AFC" w:rsidRDefault="000E0AFC">
      <w:r>
        <w:separator/>
      </w:r>
    </w:p>
  </w:footnote>
  <w:footnote w:type="continuationSeparator" w:id="0">
    <w:p w:rsidR="000E0AFC" w:rsidRDefault="000E0A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2106"/>
      <w:gridCol w:w="7470"/>
    </w:tblGrid>
    <w:tr w:rsidR="00FB694B" w:rsidRPr="00207A3B" w:rsidTr="00EF0EAD">
      <w:tc>
        <w:tcPr>
          <w:tcW w:w="1818" w:type="dxa"/>
        </w:tcPr>
        <w:p w:rsidR="00FB694B" w:rsidRPr="00207A3B" w:rsidRDefault="00FB694B" w:rsidP="00EF0EAD">
          <w:pPr>
            <w:pStyle w:val="Header"/>
            <w:rPr>
              <w:b/>
              <w:color w:val="FF0000"/>
            </w:rPr>
          </w:pPr>
          <w:r w:rsidRPr="00052576">
            <w:rPr>
              <w:b/>
              <w:noProof/>
              <w:color w:val="FF0000"/>
            </w:rPr>
            <w:drawing>
              <wp:inline distT="0" distB="0" distL="0" distR="0">
                <wp:extent cx="1171575" cy="295275"/>
                <wp:effectExtent l="19050" t="0" r="9525" b="0"/>
                <wp:docPr id="2" name="Picture 17" descr="HUGHES_MASTER_RGB_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UGHES_MASTER_RGB_hires"/>
                        <pic:cNvPicPr>
                          <a:picLocks noChangeAspect="1" noChangeArrowheads="1"/>
                        </pic:cNvPicPr>
                      </pic:nvPicPr>
                      <pic:blipFill>
                        <a:blip r:embed="rId1"/>
                        <a:srcRect l="10857" t="20689" r="7428" b="22989"/>
                        <a:stretch>
                          <a:fillRect/>
                        </a:stretch>
                      </pic:blipFill>
                      <pic:spPr bwMode="auto">
                        <a:xfrm>
                          <a:off x="0" y="0"/>
                          <a:ext cx="1171575" cy="295275"/>
                        </a:xfrm>
                        <a:prstGeom prst="rect">
                          <a:avLst/>
                        </a:prstGeom>
                        <a:noFill/>
                        <a:ln w="9525">
                          <a:noFill/>
                          <a:miter lim="800000"/>
                          <a:headEnd/>
                          <a:tailEnd/>
                        </a:ln>
                      </pic:spPr>
                    </pic:pic>
                  </a:graphicData>
                </a:graphic>
              </wp:inline>
            </w:drawing>
          </w:r>
        </w:p>
      </w:tc>
      <w:tc>
        <w:tcPr>
          <w:tcW w:w="8622" w:type="dxa"/>
          <w:vAlign w:val="center"/>
        </w:tcPr>
        <w:p w:rsidR="00FB694B" w:rsidRPr="004F3040" w:rsidRDefault="00FB694B" w:rsidP="00EF0EAD">
          <w:pPr>
            <w:pStyle w:val="Header"/>
            <w:jc w:val="right"/>
            <w:rPr>
              <w:rFonts w:ascii="Arial" w:hAnsi="Arial" w:cs="Arial"/>
              <w:b/>
            </w:rPr>
          </w:pPr>
          <w:r w:rsidRPr="004F3040">
            <w:rPr>
              <w:rFonts w:ascii="Arial" w:hAnsi="Arial" w:cs="Arial"/>
              <w:b/>
            </w:rPr>
            <w:t>DIR CONTRACT NO. DIR-TEX-AN-NG-002</w:t>
          </w:r>
        </w:p>
        <w:p w:rsidR="00FB694B" w:rsidRPr="004F3040" w:rsidRDefault="00FB694B" w:rsidP="00EF0EAD">
          <w:pPr>
            <w:pStyle w:val="Header"/>
            <w:jc w:val="right"/>
            <w:rPr>
              <w:rFonts w:ascii="Arial" w:hAnsi="Arial" w:cs="Arial"/>
              <w:b/>
            </w:rPr>
          </w:pPr>
          <w:r w:rsidRPr="004F3040">
            <w:rPr>
              <w:rFonts w:ascii="Arial" w:hAnsi="Arial" w:cs="Arial"/>
              <w:b/>
            </w:rPr>
            <w:t>ATTACHMENT F-</w:t>
          </w:r>
          <w:r>
            <w:rPr>
              <w:rFonts w:ascii="Arial" w:hAnsi="Arial" w:cs="Arial"/>
              <w:b/>
            </w:rPr>
            <w:t>15</w:t>
          </w:r>
          <w:r w:rsidRPr="004F3040">
            <w:rPr>
              <w:rFonts w:ascii="Arial" w:hAnsi="Arial" w:cs="Arial"/>
              <w:b/>
            </w:rPr>
            <w:t xml:space="preserve"> TO EXHIBIT F</w:t>
          </w:r>
        </w:p>
        <w:p w:rsidR="00FB694B" w:rsidRPr="004F3040" w:rsidRDefault="00FB694B" w:rsidP="00EF0EAD">
          <w:pPr>
            <w:pStyle w:val="Header"/>
            <w:jc w:val="right"/>
            <w:rPr>
              <w:rFonts w:ascii="Arial" w:hAnsi="Arial" w:cs="Arial"/>
              <w:b/>
            </w:rPr>
          </w:pPr>
          <w:r>
            <w:rPr>
              <w:rFonts w:ascii="Arial" w:hAnsi="Arial" w:cs="Arial"/>
              <w:b/>
            </w:rPr>
            <w:t>ONGOING INVENTORY</w:t>
          </w:r>
          <w:r w:rsidRPr="004F3040">
            <w:rPr>
              <w:rFonts w:ascii="Arial" w:hAnsi="Arial" w:cs="Arial"/>
              <w:b/>
            </w:rPr>
            <w:t xml:space="preserve"> MANAGEMENT PLAN</w:t>
          </w:r>
        </w:p>
        <w:p w:rsidR="00FB694B" w:rsidRDefault="00FB694B" w:rsidP="00EF0EAD">
          <w:pPr>
            <w:pStyle w:val="Header"/>
            <w:jc w:val="right"/>
            <w:rPr>
              <w:b/>
              <w:sz w:val="16"/>
              <w:szCs w:val="16"/>
            </w:rPr>
          </w:pPr>
          <w:r w:rsidRPr="004F3040">
            <w:rPr>
              <w:rFonts w:ascii="Arial" w:hAnsi="Arial" w:cs="Arial"/>
              <w:b/>
            </w:rPr>
            <w:t>DRAFT VERSION</w:t>
          </w:r>
        </w:p>
      </w:tc>
    </w:tr>
  </w:tbl>
  <w:p w:rsidR="00FB694B" w:rsidRDefault="00FB694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9D86B5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B"/>
    <w:multiLevelType w:val="multilevel"/>
    <w:tmpl w:val="66F2ABD2"/>
    <w:lvl w:ilvl="0">
      <w:start w:val="9"/>
      <w:numFmt w:val="decimal"/>
      <w:pStyle w:val="Heading1"/>
      <w:lvlText w:val="%1.0"/>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
    <w:nsid w:val="063A1906"/>
    <w:multiLevelType w:val="multilevel"/>
    <w:tmpl w:val="67F45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6481E79"/>
    <w:multiLevelType w:val="multilevel"/>
    <w:tmpl w:val="621C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2F1031"/>
    <w:multiLevelType w:val="hybridMultilevel"/>
    <w:tmpl w:val="F83486B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1346251B"/>
    <w:multiLevelType w:val="multilevel"/>
    <w:tmpl w:val="78EC8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3C47B5C"/>
    <w:multiLevelType w:val="multilevel"/>
    <w:tmpl w:val="9920D1B2"/>
    <w:lvl w:ilvl="0">
      <w:start w:val="4"/>
      <w:numFmt w:val="bullet"/>
      <w:pStyle w:val="BulletLev1"/>
      <w:lvlText w:val=""/>
      <w:lvlJc w:val="left"/>
      <w:pPr>
        <w:tabs>
          <w:tab w:val="num" w:pos="720"/>
        </w:tabs>
        <w:ind w:left="720" w:hanging="360"/>
      </w:pPr>
      <w:rPr>
        <w:rFonts w:ascii="Symbol" w:hAnsi="Symbol" w:hint="default"/>
        <w:b w:val="0"/>
        <w:i w:val="0"/>
        <w:sz w:val="22"/>
        <w:szCs w:val="22"/>
      </w:rPr>
    </w:lvl>
    <w:lvl w:ilvl="1">
      <w:start w:val="1"/>
      <w:numFmt w:val="bullet"/>
      <w:pStyle w:val="BulletLev2"/>
      <w:lvlText w:val="–"/>
      <w:lvlJc w:val="left"/>
      <w:pPr>
        <w:tabs>
          <w:tab w:val="num" w:pos="1080"/>
        </w:tabs>
        <w:ind w:left="1080" w:hanging="360"/>
      </w:pPr>
      <w:rPr>
        <w:rFonts w:ascii="Times New Roman" w:hAnsi="Times New Roman" w:cs="Times New Roman" w:hint="default"/>
        <w:b/>
        <w:bCs/>
        <w:i w:val="0"/>
        <w:sz w:val="22"/>
      </w:rPr>
    </w:lvl>
    <w:lvl w:ilvl="2">
      <w:start w:val="1"/>
      <w:numFmt w:val="bullet"/>
      <w:pStyle w:val="BulletLev3"/>
      <w:lvlText w:val=""/>
      <w:lvlJc w:val="left"/>
      <w:pPr>
        <w:tabs>
          <w:tab w:val="num" w:pos="1440"/>
        </w:tabs>
        <w:ind w:left="1440" w:hanging="360"/>
      </w:pPr>
      <w:rPr>
        <w:rFonts w:ascii="Symbol" w:hAnsi="Symbol" w:hint="default"/>
        <w:b/>
        <w:i w:val="0"/>
        <w:sz w:val="22"/>
      </w:rPr>
    </w:lvl>
    <w:lvl w:ilvl="3">
      <w:start w:val="1"/>
      <w:numFmt w:val="bullet"/>
      <w:pStyle w:val="BulletLev4"/>
      <w:lvlText w:val="–"/>
      <w:lvlJc w:val="left"/>
      <w:pPr>
        <w:tabs>
          <w:tab w:val="num" w:pos="1800"/>
        </w:tabs>
        <w:ind w:left="1800" w:hanging="360"/>
      </w:pPr>
      <w:rPr>
        <w:rFonts w:ascii="Times New Roman" w:hAnsi="Times New Roman" w:cs="Times New Roman" w:hint="default"/>
        <w:b/>
        <w:i w:val="0"/>
        <w:sz w:val="22"/>
      </w:rPr>
    </w:lvl>
    <w:lvl w:ilvl="4">
      <w:start w:val="1"/>
      <w:numFmt w:val="decimal"/>
      <w:suff w:val="nothing"/>
      <w:lvlText w:val="%1.%2.%3.%4.%5   "/>
      <w:lvlJc w:val="left"/>
      <w:pPr>
        <w:ind w:left="360" w:firstLine="0"/>
      </w:pPr>
      <w:rPr>
        <w:rFonts w:ascii="Times New Roman" w:hAnsi="Times New Roman" w:hint="default"/>
        <w:b/>
        <w:i w:val="0"/>
        <w:sz w:val="22"/>
      </w:rPr>
    </w:lvl>
    <w:lvl w:ilvl="5">
      <w:start w:val="1"/>
      <w:numFmt w:val="decimal"/>
      <w:suff w:val="nothing"/>
      <w:lvlText w:val="%1.%2.%3.%4.%5.%6   "/>
      <w:lvlJc w:val="left"/>
      <w:pPr>
        <w:ind w:left="360" w:firstLine="0"/>
      </w:pPr>
      <w:rPr>
        <w:rFonts w:ascii="Times New Roman" w:hAnsi="Times New Roman" w:hint="default"/>
        <w:b/>
        <w:i w:val="0"/>
        <w:sz w:val="22"/>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7">
    <w:nsid w:val="16991DF7"/>
    <w:multiLevelType w:val="multilevel"/>
    <w:tmpl w:val="629EB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DB3068B"/>
    <w:multiLevelType w:val="hybridMultilevel"/>
    <w:tmpl w:val="5D808196"/>
    <w:lvl w:ilvl="0" w:tplc="04090001">
      <w:start w:val="1"/>
      <w:numFmt w:val="decimal"/>
      <w:pStyle w:val="Reference"/>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nsid w:val="200A5666"/>
    <w:multiLevelType w:val="multilevel"/>
    <w:tmpl w:val="83AA7AC6"/>
    <w:lvl w:ilvl="0">
      <w:start w:val="1"/>
      <w:numFmt w:val="decimal"/>
      <w:pStyle w:val="Schedule"/>
      <w:suff w:val="nothing"/>
      <w:lvlText w:val="Schedule %1"/>
      <w:lvlJc w:val="left"/>
      <w:pPr>
        <w:ind w:left="0" w:firstLine="0"/>
      </w:pPr>
      <w:rPr>
        <w:rFonts w:hint="default"/>
        <w:sz w:val="24"/>
        <w:szCs w:val="24"/>
      </w:rPr>
    </w:lvl>
    <w:lvl w:ilvl="1">
      <w:start w:val="1"/>
      <w:numFmt w:val="decimal"/>
      <w:pStyle w:val="Schedule1"/>
      <w:lvlText w:val="%2"/>
      <w:lvlJc w:val="left"/>
      <w:pPr>
        <w:tabs>
          <w:tab w:val="num" w:pos="720"/>
        </w:tabs>
        <w:ind w:left="720" w:hanging="720"/>
      </w:pPr>
      <w:rPr>
        <w:rFonts w:hint="default"/>
        <w:bCs/>
      </w:rPr>
    </w:lvl>
    <w:lvl w:ilvl="2">
      <w:start w:val="1"/>
      <w:numFmt w:val="decimal"/>
      <w:pStyle w:val="Schedule2"/>
      <w:lvlText w:val="%2.%3"/>
      <w:lvlJc w:val="left"/>
      <w:pPr>
        <w:tabs>
          <w:tab w:val="num" w:pos="720"/>
        </w:tabs>
        <w:ind w:left="720" w:hanging="720"/>
      </w:pPr>
      <w:rPr>
        <w:rFonts w:hint="default"/>
      </w:rPr>
    </w:lvl>
    <w:lvl w:ilvl="3">
      <w:start w:val="1"/>
      <w:numFmt w:val="decimal"/>
      <w:pStyle w:val="Schedule3"/>
      <w:lvlText w:val="%2.%3.%4"/>
      <w:lvlJc w:val="left"/>
      <w:pPr>
        <w:tabs>
          <w:tab w:val="num" w:pos="1440"/>
        </w:tabs>
        <w:ind w:left="1440" w:hanging="720"/>
      </w:pPr>
      <w:rPr>
        <w:rFonts w:hint="default"/>
      </w:rPr>
    </w:lvl>
    <w:lvl w:ilvl="4">
      <w:start w:val="1"/>
      <w:numFmt w:val="decimal"/>
      <w:pStyle w:val="Schedule4"/>
      <w:lvlText w:val="%2.%3.%4.%5"/>
      <w:lvlJc w:val="left"/>
      <w:pPr>
        <w:tabs>
          <w:tab w:val="num" w:pos="2347"/>
        </w:tabs>
        <w:ind w:left="2347" w:hanging="907"/>
      </w:pPr>
      <w:rPr>
        <w:rFonts w:hint="default"/>
      </w:rPr>
    </w:lvl>
    <w:lvl w:ilvl="5">
      <w:start w:val="1"/>
      <w:numFmt w:val="decimal"/>
      <w:pStyle w:val="Schedule5"/>
      <w:lvlText w:val="%2.%3.%4.%5.%6"/>
      <w:lvlJc w:val="left"/>
      <w:pPr>
        <w:tabs>
          <w:tab w:val="num" w:pos="3427"/>
        </w:tabs>
        <w:ind w:left="3427" w:hanging="1080"/>
      </w:pPr>
      <w:rPr>
        <w:rFonts w:hint="default"/>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10">
    <w:nsid w:val="21612C9D"/>
    <w:multiLevelType w:val="hybridMultilevel"/>
    <w:tmpl w:val="7CE60F8C"/>
    <w:lvl w:ilvl="0" w:tplc="DC46F116">
      <w:start w:val="1"/>
      <w:numFmt w:val="bullet"/>
      <w:pStyle w:val="Bullet"/>
      <w:lvlText w:val=""/>
      <w:lvlJc w:val="left"/>
      <w:pPr>
        <w:tabs>
          <w:tab w:val="num" w:pos="720"/>
        </w:tabs>
        <w:ind w:left="720" w:hanging="360"/>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C6B434B"/>
    <w:multiLevelType w:val="multilevel"/>
    <w:tmpl w:val="E35CCCBE"/>
    <w:lvl w:ilvl="0">
      <w:start w:val="1"/>
      <w:numFmt w:val="lowerLetter"/>
      <w:pStyle w:val="NumLev1Double"/>
      <w:lvlText w:val="%1."/>
      <w:lvlJc w:val="left"/>
      <w:pPr>
        <w:tabs>
          <w:tab w:val="num" w:pos="720"/>
        </w:tabs>
        <w:ind w:left="720" w:hanging="360"/>
      </w:pPr>
      <w:rPr>
        <w:rFonts w:hint="default"/>
      </w:rPr>
    </w:lvl>
    <w:lvl w:ilvl="1">
      <w:start w:val="1"/>
      <w:numFmt w:val="bullet"/>
      <w:pStyle w:val="NumLev2Double"/>
      <w:lvlText w:val=""/>
      <w:lvlJc w:val="left"/>
      <w:pPr>
        <w:tabs>
          <w:tab w:val="num" w:pos="1440"/>
        </w:tabs>
        <w:ind w:left="1080" w:hanging="360"/>
      </w:pPr>
      <w:rPr>
        <w:rFonts w:ascii="Symbol" w:hAnsi="Symbol" w:hint="default"/>
        <w:color w:val="auto"/>
      </w:rPr>
    </w:lvl>
    <w:lvl w:ilvl="2">
      <w:start w:val="1"/>
      <w:numFmt w:val="bullet"/>
      <w:pStyle w:val="NumLev3Double"/>
      <w:lvlText w:val="–"/>
      <w:lvlJc w:val="left"/>
      <w:pPr>
        <w:tabs>
          <w:tab w:val="num" w:pos="2160"/>
        </w:tabs>
        <w:ind w:left="1440" w:hanging="274"/>
      </w:pPr>
      <w:rPr>
        <w:rFonts w:ascii="Times New Roman" w:hAnsi="Times New Roman" w:cs="Times New Roman" w:hint="default"/>
      </w:rPr>
    </w:lvl>
    <w:lvl w:ilvl="3">
      <w:start w:val="1"/>
      <w:numFmt w:val="decimal"/>
      <w:pStyle w:val="NumLev4Double"/>
      <w:lvlText w:val="%4."/>
      <w:lvlJc w:val="left"/>
      <w:pPr>
        <w:tabs>
          <w:tab w:val="num" w:pos="2880"/>
        </w:tabs>
        <w:ind w:left="180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312A4CB9"/>
    <w:multiLevelType w:val="multilevel"/>
    <w:tmpl w:val="FFD0640C"/>
    <w:lvl w:ilvl="0">
      <w:start w:val="1"/>
      <w:numFmt w:val="bullet"/>
      <w:pStyle w:val="BulletLev1Double"/>
      <w:lvlText w:val=""/>
      <w:lvlJc w:val="left"/>
      <w:pPr>
        <w:ind w:left="720" w:hanging="360"/>
      </w:pPr>
      <w:rPr>
        <w:rFonts w:ascii="Symbol" w:hAnsi="Symbol" w:hint="default"/>
      </w:rPr>
    </w:lvl>
    <w:lvl w:ilvl="1">
      <w:start w:val="1"/>
      <w:numFmt w:val="bullet"/>
      <w:pStyle w:val="BulletLev2Double"/>
      <w:lvlText w:val="–"/>
      <w:lvlJc w:val="left"/>
      <w:pPr>
        <w:ind w:left="1080" w:hanging="360"/>
      </w:pPr>
      <w:rPr>
        <w:rFonts w:ascii="Times New Roman" w:hAnsi="Times New Roman" w:cs="Times New Roman" w:hint="default"/>
      </w:rPr>
    </w:lvl>
    <w:lvl w:ilvl="2">
      <w:start w:val="1"/>
      <w:numFmt w:val="bullet"/>
      <w:pStyle w:val="BulletLev3Double"/>
      <w:lvlText w:val=""/>
      <w:lvlJc w:val="left"/>
      <w:pPr>
        <w:ind w:left="1440" w:hanging="360"/>
      </w:pPr>
      <w:rPr>
        <w:rFonts w:ascii="Symbol" w:hAnsi="Symbol" w:hint="default"/>
      </w:rPr>
    </w:lvl>
    <w:lvl w:ilvl="3">
      <w:start w:val="1"/>
      <w:numFmt w:val="bullet"/>
      <w:pStyle w:val="BulletLev4Double"/>
      <w:lvlText w:val="–"/>
      <w:lvlJc w:val="left"/>
      <w:pPr>
        <w:ind w:left="1800" w:hanging="360"/>
      </w:pPr>
      <w:rPr>
        <w:rFonts w:ascii="Times New Roman"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nsid w:val="34DB0232"/>
    <w:multiLevelType w:val="multilevel"/>
    <w:tmpl w:val="5498DAD4"/>
    <w:lvl w:ilvl="0">
      <w:start w:val="1"/>
      <w:numFmt w:val="upperLetter"/>
      <w:pStyle w:val="RFONumLev1Double"/>
      <w:lvlText w:val="%1"/>
      <w:lvlJc w:val="left"/>
      <w:pPr>
        <w:ind w:left="360" w:hanging="360"/>
      </w:pPr>
      <w:rPr>
        <w:rFonts w:hint="default"/>
        <w:b/>
        <w:i/>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F415360"/>
    <w:multiLevelType w:val="multilevel"/>
    <w:tmpl w:val="6802B3EE"/>
    <w:lvl w:ilvl="0">
      <w:start w:val="1"/>
      <w:numFmt w:val="upperRoman"/>
      <w:pStyle w:val="Attachment1"/>
      <w:suff w:val="nothing"/>
      <w:lvlText w:val="ATTACHMENT %1"/>
      <w:lvlJc w:val="left"/>
      <w:pPr>
        <w:ind w:left="0" w:firstLine="0"/>
      </w:pPr>
      <w:rPr>
        <w:rFonts w:hint="default"/>
      </w:rPr>
    </w:lvl>
    <w:lvl w:ilvl="1">
      <w:start w:val="1"/>
      <w:numFmt w:val="decimal"/>
      <w:pStyle w:val="Attachment2"/>
      <w:lvlText w:val="%1.%2"/>
      <w:lvlJc w:val="left"/>
      <w:pPr>
        <w:tabs>
          <w:tab w:val="num" w:pos="547"/>
        </w:tabs>
        <w:ind w:left="547" w:hanging="547"/>
      </w:pPr>
      <w:rPr>
        <w:rFonts w:hint="default"/>
      </w:rPr>
    </w:lvl>
    <w:lvl w:ilvl="2">
      <w:start w:val="1"/>
      <w:numFmt w:val="decimal"/>
      <w:pStyle w:val="Attachment3"/>
      <w:lvlText w:val="%1.%2.%3"/>
      <w:lvlJc w:val="left"/>
      <w:pPr>
        <w:tabs>
          <w:tab w:val="num" w:pos="720"/>
        </w:tabs>
        <w:ind w:left="720" w:hanging="720"/>
      </w:pPr>
      <w:rPr>
        <w:rFonts w:hint="default"/>
      </w:rPr>
    </w:lvl>
    <w:lvl w:ilvl="3">
      <w:start w:val="1"/>
      <w:numFmt w:val="decimal"/>
      <w:pStyle w:val="Attachment4"/>
      <w:lvlText w:val="%1.%2.%3.%4"/>
      <w:lvlJc w:val="left"/>
      <w:pPr>
        <w:tabs>
          <w:tab w:val="num" w:pos="950"/>
        </w:tabs>
        <w:ind w:left="950" w:hanging="950"/>
      </w:pPr>
      <w:rPr>
        <w:rFonts w:hint="default"/>
      </w:rPr>
    </w:lvl>
    <w:lvl w:ilvl="4">
      <w:start w:val="1"/>
      <w:numFmt w:val="decimal"/>
      <w:pStyle w:val="Attachment5"/>
      <w:lvlText w:val="%1.%2.%3.%4.%5"/>
      <w:lvlJc w:val="left"/>
      <w:pPr>
        <w:tabs>
          <w:tab w:val="num" w:pos="1109"/>
        </w:tabs>
        <w:ind w:left="1109" w:hanging="1109"/>
      </w:pPr>
      <w:rPr>
        <w:rFonts w:hint="default"/>
      </w:rPr>
    </w:lvl>
    <w:lvl w:ilvl="5">
      <w:start w:val="1"/>
      <w:numFmt w:val="decimal"/>
      <w:pStyle w:val="Attachment6"/>
      <w:lvlText w:val="%1.%2.%3.%4.%5.%6"/>
      <w:lvlJc w:val="left"/>
      <w:pPr>
        <w:tabs>
          <w:tab w:val="num" w:pos="1282"/>
        </w:tabs>
        <w:ind w:left="1282" w:hanging="1282"/>
      </w:pPr>
      <w:rPr>
        <w:rFonts w:hint="default"/>
      </w:rPr>
    </w:lvl>
    <w:lvl w:ilvl="6">
      <w:start w:val="1"/>
      <w:numFmt w:val="decimal"/>
      <w:pStyle w:val="Attachment7"/>
      <w:lvlText w:val="%1.%2.%3.%4.%5.%6.%7"/>
      <w:lvlJc w:val="left"/>
      <w:pPr>
        <w:tabs>
          <w:tab w:val="num" w:pos="1440"/>
        </w:tabs>
        <w:ind w:left="1440" w:hanging="1440"/>
      </w:pPr>
      <w:rPr>
        <w:rFonts w:hint="default"/>
      </w:rPr>
    </w:lvl>
    <w:lvl w:ilvl="7">
      <w:start w:val="1"/>
      <w:numFmt w:val="decimal"/>
      <w:pStyle w:val="Attachment8"/>
      <w:lvlText w:val="%1.%2.%3.%4.%5.%6.%7.%8"/>
      <w:lvlJc w:val="left"/>
      <w:pPr>
        <w:tabs>
          <w:tab w:val="num" w:pos="1659"/>
        </w:tabs>
        <w:ind w:left="1659" w:hanging="1659"/>
      </w:pPr>
      <w:rPr>
        <w:rFonts w:hint="default"/>
      </w:rPr>
    </w:lvl>
    <w:lvl w:ilvl="8">
      <w:start w:val="1"/>
      <w:numFmt w:val="decimal"/>
      <w:pStyle w:val="Attachment9"/>
      <w:lvlText w:val="%1.%2.%3.%4.%5.%6.%7.%8.%9"/>
      <w:lvlJc w:val="left"/>
      <w:pPr>
        <w:tabs>
          <w:tab w:val="num" w:pos="1872"/>
        </w:tabs>
        <w:ind w:left="1872" w:hanging="1872"/>
      </w:pPr>
      <w:rPr>
        <w:rFonts w:hint="default"/>
      </w:rPr>
    </w:lvl>
  </w:abstractNum>
  <w:abstractNum w:abstractNumId="15">
    <w:nsid w:val="4AF1571C"/>
    <w:multiLevelType w:val="multilevel"/>
    <w:tmpl w:val="B68ED8B8"/>
    <w:lvl w:ilvl="0">
      <w:start w:val="1"/>
      <w:numFmt w:val="decimal"/>
      <w:pStyle w:val="Annex1"/>
      <w:suff w:val="nothing"/>
      <w:lvlText w:val="Annex %1"/>
      <w:lvlJc w:val="left"/>
      <w:pPr>
        <w:ind w:left="0" w:firstLine="0"/>
      </w:pPr>
      <w:rPr>
        <w:rFonts w:hint="default"/>
      </w:rPr>
    </w:lvl>
    <w:lvl w:ilvl="1">
      <w:start w:val="1"/>
      <w:numFmt w:val="decimal"/>
      <w:pStyle w:val="Annex2"/>
      <w:lvlText w:val="A%1.%2"/>
      <w:lvlJc w:val="left"/>
      <w:pPr>
        <w:tabs>
          <w:tab w:val="num" w:pos="547"/>
        </w:tabs>
        <w:ind w:left="547" w:hanging="547"/>
      </w:pPr>
      <w:rPr>
        <w:rFonts w:hint="default"/>
      </w:rPr>
    </w:lvl>
    <w:lvl w:ilvl="2">
      <w:start w:val="1"/>
      <w:numFmt w:val="decimal"/>
      <w:pStyle w:val="Annex3"/>
      <w:lvlText w:val="A%1.%2.%3"/>
      <w:lvlJc w:val="left"/>
      <w:pPr>
        <w:tabs>
          <w:tab w:val="num" w:pos="720"/>
        </w:tabs>
        <w:ind w:left="720" w:hanging="720"/>
      </w:pPr>
      <w:rPr>
        <w:rFonts w:hint="default"/>
      </w:rPr>
    </w:lvl>
    <w:lvl w:ilvl="3">
      <w:start w:val="1"/>
      <w:numFmt w:val="decimal"/>
      <w:pStyle w:val="Annex4"/>
      <w:lvlText w:val="A%1.%2.%3.%4"/>
      <w:lvlJc w:val="left"/>
      <w:pPr>
        <w:tabs>
          <w:tab w:val="num" w:pos="950"/>
        </w:tabs>
        <w:ind w:left="950" w:hanging="950"/>
      </w:pPr>
      <w:rPr>
        <w:rFonts w:hint="default"/>
      </w:rPr>
    </w:lvl>
    <w:lvl w:ilvl="4">
      <w:start w:val="1"/>
      <w:numFmt w:val="decimal"/>
      <w:pStyle w:val="Annex5"/>
      <w:lvlText w:val="A%1.%2.%3.%4.%5"/>
      <w:lvlJc w:val="left"/>
      <w:pPr>
        <w:tabs>
          <w:tab w:val="num" w:pos="1109"/>
        </w:tabs>
        <w:ind w:left="1109" w:hanging="1109"/>
      </w:pPr>
      <w:rPr>
        <w:rFonts w:hint="default"/>
      </w:rPr>
    </w:lvl>
    <w:lvl w:ilvl="5">
      <w:start w:val="1"/>
      <w:numFmt w:val="decimal"/>
      <w:pStyle w:val="Annex6"/>
      <w:lvlText w:val="A%1.%2.%3.%4.%5.%6"/>
      <w:lvlJc w:val="left"/>
      <w:pPr>
        <w:tabs>
          <w:tab w:val="num" w:pos="1282"/>
        </w:tabs>
        <w:ind w:left="1282" w:hanging="1282"/>
      </w:pPr>
      <w:rPr>
        <w:rFonts w:hint="default"/>
      </w:rPr>
    </w:lvl>
    <w:lvl w:ilvl="6">
      <w:start w:val="1"/>
      <w:numFmt w:val="decimal"/>
      <w:pStyle w:val="Annex7"/>
      <w:lvlText w:val="A%1.%2.%3.%4.%5.%6.%7"/>
      <w:lvlJc w:val="left"/>
      <w:pPr>
        <w:tabs>
          <w:tab w:val="num" w:pos="1440"/>
        </w:tabs>
        <w:ind w:left="1440" w:hanging="1440"/>
      </w:pPr>
      <w:rPr>
        <w:rFonts w:hint="default"/>
      </w:rPr>
    </w:lvl>
    <w:lvl w:ilvl="7">
      <w:start w:val="1"/>
      <w:numFmt w:val="decimal"/>
      <w:pStyle w:val="Annex8"/>
      <w:lvlText w:val="A%1.%2.%3.%4.%5.%6.%7.%8"/>
      <w:lvlJc w:val="left"/>
      <w:pPr>
        <w:tabs>
          <w:tab w:val="num" w:pos="1659"/>
        </w:tabs>
        <w:ind w:left="1659" w:hanging="1659"/>
      </w:pPr>
      <w:rPr>
        <w:rFonts w:hint="default"/>
      </w:rPr>
    </w:lvl>
    <w:lvl w:ilvl="8">
      <w:start w:val="1"/>
      <w:numFmt w:val="decimal"/>
      <w:pStyle w:val="Annex9"/>
      <w:lvlText w:val="A%1.%2.%3.%4.%5.%6.%7.%8.%9"/>
      <w:lvlJc w:val="left"/>
      <w:pPr>
        <w:tabs>
          <w:tab w:val="num" w:pos="1872"/>
        </w:tabs>
        <w:ind w:left="1872" w:hanging="1872"/>
      </w:pPr>
      <w:rPr>
        <w:rFonts w:hint="default"/>
      </w:rPr>
    </w:lvl>
  </w:abstractNum>
  <w:abstractNum w:abstractNumId="16">
    <w:nsid w:val="4CD13347"/>
    <w:multiLevelType w:val="hybridMultilevel"/>
    <w:tmpl w:val="0D165360"/>
    <w:lvl w:ilvl="0" w:tplc="FFFFFFFF">
      <w:start w:val="1"/>
      <w:numFmt w:val="decimal"/>
      <w:pStyle w:val="RFONumLev2Doubl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BC30DE8"/>
    <w:multiLevelType w:val="multilevel"/>
    <w:tmpl w:val="5D865F38"/>
    <w:lvl w:ilvl="0">
      <w:start w:val="1"/>
      <w:numFmt w:val="upperLetter"/>
      <w:pStyle w:val="Heading1A"/>
      <w:suff w:val="nothing"/>
      <w:lvlText w:val="APPENDIX %1   "/>
      <w:lvlJc w:val="left"/>
      <w:pPr>
        <w:ind w:left="0" w:firstLine="0"/>
      </w:pPr>
      <w:rPr>
        <w:rFonts w:hint="default"/>
      </w:rPr>
    </w:lvl>
    <w:lvl w:ilvl="1">
      <w:start w:val="1"/>
      <w:numFmt w:val="decimal"/>
      <w:suff w:val="nothing"/>
      <w:lvlText w:val="%1.%2   "/>
      <w:lvlJc w:val="left"/>
      <w:pPr>
        <w:ind w:left="0" w:firstLine="0"/>
      </w:pPr>
      <w:rPr>
        <w:rFonts w:hint="default"/>
      </w:rPr>
    </w:lvl>
    <w:lvl w:ilvl="2">
      <w:start w:val="1"/>
      <w:numFmt w:val="decimal"/>
      <w:suff w:val="nothing"/>
      <w:lvlText w:val="%1.%2.%3   "/>
      <w:lvlJc w:val="left"/>
      <w:pPr>
        <w:ind w:left="0" w:firstLine="0"/>
      </w:pPr>
      <w:rPr>
        <w:rFonts w:hint="default"/>
      </w:rPr>
    </w:lvl>
    <w:lvl w:ilvl="3">
      <w:start w:val="1"/>
      <w:numFmt w:val="decimal"/>
      <w:pStyle w:val="Heading4A"/>
      <w:suff w:val="nothing"/>
      <w:lvlText w:val="%1.%2.%3.%4   "/>
      <w:lvlJc w:val="left"/>
      <w:pPr>
        <w:ind w:left="0" w:firstLine="0"/>
      </w:pPr>
      <w:rPr>
        <w:rFonts w:hint="default"/>
      </w:rPr>
    </w:lvl>
    <w:lvl w:ilvl="4">
      <w:start w:val="1"/>
      <w:numFmt w:val="decimal"/>
      <w:pStyle w:val="Heading5A"/>
      <w:suff w:val="nothing"/>
      <w:lvlText w:val="%1.%2.%3.%4.%5   "/>
      <w:lvlJc w:val="left"/>
      <w:pPr>
        <w:ind w:left="0" w:firstLine="0"/>
      </w:pPr>
      <w:rPr>
        <w:rFonts w:hint="default"/>
      </w:rPr>
    </w:lvl>
    <w:lvl w:ilvl="5">
      <w:start w:val="1"/>
      <w:numFmt w:val="decimal"/>
      <w:suff w:val="nothing"/>
      <w:lvlText w:val="%1.%2.%3.%4.%5.%6   "/>
      <w:lvlJc w:val="left"/>
      <w:pPr>
        <w:ind w:left="0" w:firstLine="0"/>
      </w:pPr>
      <w:rPr>
        <w:rFonts w:hint="default"/>
      </w:rPr>
    </w:lvl>
    <w:lvl w:ilvl="6">
      <w:start w:val="1"/>
      <w:numFmt w:val="decimal"/>
      <w:suff w:val="nothing"/>
      <w:lvlText w:val="%1.%2.%3.%4.%5.%6.%7   "/>
      <w:lvlJc w:val="left"/>
      <w:pPr>
        <w:ind w:left="0" w:firstLine="0"/>
      </w:pPr>
      <w:rPr>
        <w:rFonts w:hint="default"/>
      </w:rPr>
    </w:lvl>
    <w:lvl w:ilvl="7">
      <w:start w:val="1"/>
      <w:numFmt w:val="decimal"/>
      <w:suff w:val="nothing"/>
      <w:lvlText w:val="%1.%2.%3.%4.%5.%6.%7.%8   "/>
      <w:lvlJc w:val="left"/>
      <w:pPr>
        <w:ind w:left="0" w:firstLine="0"/>
      </w:pPr>
      <w:rPr>
        <w:rFonts w:hint="default"/>
      </w:rPr>
    </w:lvl>
    <w:lvl w:ilvl="8">
      <w:start w:val="1"/>
      <w:numFmt w:val="decimal"/>
      <w:suff w:val="nothing"/>
      <w:lvlText w:val="%1.%2.%3.%4.%5.%6.%7.%8.%9    "/>
      <w:lvlJc w:val="left"/>
      <w:pPr>
        <w:ind w:left="0" w:firstLine="0"/>
      </w:pPr>
      <w:rPr>
        <w:rFonts w:hint="default"/>
      </w:rPr>
    </w:lvl>
  </w:abstractNum>
  <w:abstractNum w:abstractNumId="18">
    <w:nsid w:val="5D7B0F99"/>
    <w:multiLevelType w:val="multilevel"/>
    <w:tmpl w:val="9374302A"/>
    <w:lvl w:ilvl="0">
      <w:start w:val="1"/>
      <w:numFmt w:val="decimal"/>
      <w:pStyle w:val="NumLev1"/>
      <w:lvlText w:val="%1."/>
      <w:lvlJc w:val="left"/>
      <w:pPr>
        <w:ind w:left="720" w:hanging="360"/>
      </w:pPr>
      <w:rPr>
        <w:rFonts w:hint="default"/>
      </w:rPr>
    </w:lvl>
    <w:lvl w:ilvl="1">
      <w:start w:val="1"/>
      <w:numFmt w:val="lowerLetter"/>
      <w:pStyle w:val="NumLev2"/>
      <w:lvlText w:val="%2."/>
      <w:lvlJc w:val="left"/>
      <w:pPr>
        <w:ind w:left="1080" w:hanging="360"/>
      </w:pPr>
      <w:rPr>
        <w:rFonts w:hint="default"/>
      </w:rPr>
    </w:lvl>
    <w:lvl w:ilvl="2">
      <w:start w:val="1"/>
      <w:numFmt w:val="lowerRoman"/>
      <w:pStyle w:val="NumLev3"/>
      <w:lvlText w:val="%3."/>
      <w:lvlJc w:val="right"/>
      <w:pPr>
        <w:ind w:left="1440" w:hanging="360"/>
      </w:pPr>
      <w:rPr>
        <w:rFonts w:hint="default"/>
      </w:rPr>
    </w:lvl>
    <w:lvl w:ilvl="3">
      <w:start w:val="1"/>
      <w:numFmt w:val="decimal"/>
      <w:pStyle w:val="NumLev4"/>
      <w:lvlText w:val="%4."/>
      <w:lvlJc w:val="left"/>
      <w:pPr>
        <w:ind w:left="180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9">
    <w:nsid w:val="61485477"/>
    <w:multiLevelType w:val="hybridMultilevel"/>
    <w:tmpl w:val="F1E4825E"/>
    <w:lvl w:ilvl="0" w:tplc="6C2EB2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C72BB8"/>
    <w:multiLevelType w:val="multilevel"/>
    <w:tmpl w:val="5DB8D20A"/>
    <w:lvl w:ilvl="0">
      <w:start w:val="1"/>
      <w:numFmt w:val="upperRoman"/>
      <w:pStyle w:val="Attachment"/>
      <w:suff w:val="nothing"/>
      <w:lvlText w:val="Attachment %1"/>
      <w:lvlJc w:val="left"/>
      <w:pPr>
        <w:ind w:left="0" w:firstLine="0"/>
      </w:pPr>
      <w:rPr>
        <w:rFonts w:hint="default"/>
      </w:rPr>
    </w:lvl>
    <w:lvl w:ilvl="1">
      <w:start w:val="1"/>
      <w:numFmt w:val="decimal"/>
      <w:pStyle w:val="Attachment10"/>
      <w:lvlText w:val="%2"/>
      <w:lvlJc w:val="left"/>
      <w:pPr>
        <w:tabs>
          <w:tab w:val="num" w:pos="720"/>
        </w:tabs>
        <w:ind w:left="720" w:hanging="720"/>
      </w:pPr>
      <w:rPr>
        <w:rFonts w:hint="default"/>
      </w:rPr>
    </w:lvl>
    <w:lvl w:ilvl="2">
      <w:start w:val="1"/>
      <w:numFmt w:val="decimal"/>
      <w:pStyle w:val="Attachment20"/>
      <w:lvlText w:val="%2.%3"/>
      <w:lvlJc w:val="left"/>
      <w:pPr>
        <w:tabs>
          <w:tab w:val="num" w:pos="720"/>
        </w:tabs>
        <w:ind w:left="720" w:hanging="720"/>
      </w:pPr>
      <w:rPr>
        <w:rFonts w:hint="default"/>
      </w:rPr>
    </w:lvl>
    <w:lvl w:ilvl="3">
      <w:start w:val="1"/>
      <w:numFmt w:val="decimal"/>
      <w:pStyle w:val="Attachment30"/>
      <w:lvlText w:val="%2.%3.%4"/>
      <w:lvlJc w:val="left"/>
      <w:pPr>
        <w:tabs>
          <w:tab w:val="num" w:pos="1440"/>
        </w:tabs>
        <w:ind w:left="1440" w:hanging="720"/>
      </w:pPr>
      <w:rPr>
        <w:rFonts w:hint="default"/>
      </w:rPr>
    </w:lvl>
    <w:lvl w:ilvl="4">
      <w:start w:val="1"/>
      <w:numFmt w:val="decimal"/>
      <w:pStyle w:val="Attachment40"/>
      <w:lvlText w:val="%2.%3.%4.%5"/>
      <w:lvlJc w:val="left"/>
      <w:pPr>
        <w:tabs>
          <w:tab w:val="num" w:pos="2347"/>
        </w:tabs>
        <w:ind w:left="2347" w:hanging="907"/>
      </w:pPr>
      <w:rPr>
        <w:rFonts w:hint="default"/>
      </w:rPr>
    </w:lvl>
    <w:lvl w:ilvl="5">
      <w:start w:val="1"/>
      <w:numFmt w:val="decimal"/>
      <w:pStyle w:val="Attachment50"/>
      <w:lvlText w:val="%2.%3.%4.%5.%6"/>
      <w:lvlJc w:val="left"/>
      <w:pPr>
        <w:tabs>
          <w:tab w:val="num" w:pos="3427"/>
        </w:tabs>
        <w:ind w:left="3427" w:hanging="1080"/>
      </w:pPr>
      <w:rPr>
        <w:rFonts w:hint="default"/>
      </w:rPr>
    </w:lvl>
    <w:lvl w:ilvl="6">
      <w:start w:val="1"/>
      <w:numFmt w:val="decimal"/>
      <w:suff w:val="nothing"/>
      <w:lvlText w:val="%1.%2.%3.%4.%5.%6.%7"/>
      <w:lvlJc w:val="left"/>
      <w:pPr>
        <w:ind w:left="-360" w:firstLine="0"/>
      </w:pPr>
      <w:rPr>
        <w:rFonts w:hint="default"/>
      </w:rPr>
    </w:lvl>
    <w:lvl w:ilvl="7">
      <w:start w:val="1"/>
      <w:numFmt w:val="decimal"/>
      <w:suff w:val="nothing"/>
      <w:lvlText w:val="%1.%2.%3.%4.%5.%6.%7.%8"/>
      <w:lvlJc w:val="left"/>
      <w:pPr>
        <w:ind w:left="-360" w:firstLine="0"/>
      </w:pPr>
      <w:rPr>
        <w:rFonts w:hint="default"/>
      </w:rPr>
    </w:lvl>
    <w:lvl w:ilvl="8">
      <w:start w:val="1"/>
      <w:numFmt w:val="decimal"/>
      <w:suff w:val="nothing"/>
      <w:lvlText w:val="%1.%2.%3.%4.%5.%6.%7.%8.%9"/>
      <w:lvlJc w:val="left"/>
      <w:pPr>
        <w:ind w:left="-360" w:firstLine="0"/>
      </w:pPr>
      <w:rPr>
        <w:rFonts w:hint="default"/>
      </w:rPr>
    </w:lvl>
  </w:abstractNum>
  <w:abstractNum w:abstractNumId="21">
    <w:nsid w:val="64544010"/>
    <w:multiLevelType w:val="hybridMultilevel"/>
    <w:tmpl w:val="ECC4B308"/>
    <w:lvl w:ilvl="0" w:tplc="04090001">
      <w:start w:val="1"/>
      <w:numFmt w:val="bullet"/>
      <w:pStyle w:val="Bullet1"/>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5050C44"/>
    <w:multiLevelType w:val="singleLevel"/>
    <w:tmpl w:val="60120BA0"/>
    <w:lvl w:ilvl="0">
      <w:start w:val="1"/>
      <w:numFmt w:val="bullet"/>
      <w:pStyle w:val="BULLETdouble"/>
      <w:lvlText w:val=""/>
      <w:lvlJc w:val="left"/>
      <w:pPr>
        <w:tabs>
          <w:tab w:val="num" w:pos="1080"/>
        </w:tabs>
        <w:ind w:left="1080" w:hanging="360"/>
      </w:pPr>
      <w:rPr>
        <w:rFonts w:ascii="Symbol" w:hAnsi="Symbol" w:hint="default"/>
      </w:rPr>
    </w:lvl>
  </w:abstractNum>
  <w:abstractNum w:abstractNumId="23">
    <w:nsid w:val="79626EF1"/>
    <w:multiLevelType w:val="hybridMultilevel"/>
    <w:tmpl w:val="B2FE327C"/>
    <w:lvl w:ilvl="0" w:tplc="0409000F">
      <w:start w:val="1"/>
      <w:numFmt w:val="lowerLetter"/>
      <w:lvlText w:val="%1"/>
      <w:lvlJc w:val="left"/>
      <w:pPr>
        <w:ind w:left="720" w:hanging="360"/>
      </w:pPr>
      <w:rPr>
        <w:rFonts w:hint="default"/>
      </w:rPr>
    </w:lvl>
    <w:lvl w:ilvl="1" w:tplc="7C14B244">
      <w:start w:val="1"/>
      <w:numFmt w:val="lowerLetter"/>
      <w:pStyle w:val="RFONumLev3Double"/>
      <w:lvlText w:val="%2."/>
      <w:lvlJc w:val="left"/>
      <w:pPr>
        <w:ind w:left="171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A142C92"/>
    <w:multiLevelType w:val="multilevel"/>
    <w:tmpl w:val="FEBE8A4A"/>
    <w:lvl w:ilvl="0">
      <w:start w:val="1"/>
      <w:numFmt w:val="upperLetter"/>
      <w:pStyle w:val="Appendix1"/>
      <w:suff w:val="nothing"/>
      <w:lvlText w:val="Appendix %1"/>
      <w:lvlJc w:val="left"/>
      <w:pPr>
        <w:ind w:left="0" w:firstLine="0"/>
      </w:pPr>
      <w:rPr>
        <w:rFonts w:hint="default"/>
      </w:rPr>
    </w:lvl>
    <w:lvl w:ilvl="1">
      <w:start w:val="1"/>
      <w:numFmt w:val="decimal"/>
      <w:pStyle w:val="Appendix2"/>
      <w:lvlText w:val="%1.%2"/>
      <w:lvlJc w:val="left"/>
      <w:pPr>
        <w:tabs>
          <w:tab w:val="num" w:pos="0"/>
        </w:tabs>
        <w:ind w:left="547" w:hanging="547"/>
      </w:pPr>
      <w:rPr>
        <w:rFonts w:hint="default"/>
      </w:rPr>
    </w:lvl>
    <w:lvl w:ilvl="2">
      <w:start w:val="1"/>
      <w:numFmt w:val="decimal"/>
      <w:pStyle w:val="Appendix3"/>
      <w:lvlText w:val="%1.%2.%3"/>
      <w:lvlJc w:val="left"/>
      <w:pPr>
        <w:tabs>
          <w:tab w:val="num" w:pos="0"/>
        </w:tabs>
        <w:ind w:left="720" w:hanging="720"/>
      </w:pPr>
      <w:rPr>
        <w:rFonts w:hint="default"/>
      </w:rPr>
    </w:lvl>
    <w:lvl w:ilvl="3">
      <w:start w:val="1"/>
      <w:numFmt w:val="decimal"/>
      <w:pStyle w:val="Appendix4"/>
      <w:lvlText w:val="%1.%2.%3.%4"/>
      <w:lvlJc w:val="left"/>
      <w:pPr>
        <w:tabs>
          <w:tab w:val="num" w:pos="0"/>
        </w:tabs>
        <w:ind w:left="950" w:hanging="950"/>
      </w:pPr>
      <w:rPr>
        <w:rFonts w:hint="default"/>
      </w:rPr>
    </w:lvl>
    <w:lvl w:ilvl="4">
      <w:start w:val="1"/>
      <w:numFmt w:val="decimal"/>
      <w:pStyle w:val="Appendix5"/>
      <w:lvlText w:val="%1.%2.%3.%4.%5"/>
      <w:lvlJc w:val="left"/>
      <w:pPr>
        <w:tabs>
          <w:tab w:val="num" w:pos="0"/>
        </w:tabs>
        <w:ind w:left="1109" w:hanging="1109"/>
      </w:pPr>
      <w:rPr>
        <w:rFonts w:hint="default"/>
      </w:rPr>
    </w:lvl>
    <w:lvl w:ilvl="5">
      <w:start w:val="1"/>
      <w:numFmt w:val="decimal"/>
      <w:pStyle w:val="Appendix6"/>
      <w:lvlText w:val="%1.%2.%3.%4.%5.%6"/>
      <w:lvlJc w:val="left"/>
      <w:pPr>
        <w:tabs>
          <w:tab w:val="num" w:pos="0"/>
        </w:tabs>
        <w:ind w:left="1282" w:hanging="1282"/>
      </w:pPr>
      <w:rPr>
        <w:rFonts w:hint="default"/>
      </w:rPr>
    </w:lvl>
    <w:lvl w:ilvl="6">
      <w:start w:val="1"/>
      <w:numFmt w:val="decimal"/>
      <w:pStyle w:val="Appendix7"/>
      <w:lvlText w:val="%1.%2.%3.%4.%5.%6.%7"/>
      <w:lvlJc w:val="left"/>
      <w:pPr>
        <w:tabs>
          <w:tab w:val="num" w:pos="0"/>
        </w:tabs>
        <w:ind w:left="1440" w:hanging="1440"/>
      </w:pPr>
      <w:rPr>
        <w:rFonts w:hint="default"/>
      </w:rPr>
    </w:lvl>
    <w:lvl w:ilvl="7">
      <w:start w:val="1"/>
      <w:numFmt w:val="decimal"/>
      <w:pStyle w:val="Appendix8"/>
      <w:lvlText w:val="%1.%2.%3.%4.%5.%6.%7.%8"/>
      <w:lvlJc w:val="left"/>
      <w:pPr>
        <w:tabs>
          <w:tab w:val="num" w:pos="0"/>
        </w:tabs>
        <w:ind w:left="1659" w:hanging="1659"/>
      </w:pPr>
      <w:rPr>
        <w:rFonts w:hint="default"/>
      </w:rPr>
    </w:lvl>
    <w:lvl w:ilvl="8">
      <w:start w:val="1"/>
      <w:numFmt w:val="decimal"/>
      <w:pStyle w:val="Appendix9"/>
      <w:lvlText w:val="%1.%2.%3.%4.%5.%6.%7.%8.%9"/>
      <w:lvlJc w:val="left"/>
      <w:pPr>
        <w:tabs>
          <w:tab w:val="num" w:pos="0"/>
        </w:tabs>
        <w:ind w:left="1872" w:hanging="1872"/>
      </w:pPr>
      <w:rPr>
        <w:rFonts w:hint="default"/>
      </w:rPr>
    </w:lvl>
  </w:abstractNum>
  <w:num w:numId="1">
    <w:abstractNumId w:val="16"/>
    <w:lvlOverride w:ilvl="0">
      <w:startOverride w:val="1"/>
    </w:lvlOverride>
  </w:num>
  <w:num w:numId="2">
    <w:abstractNumId w:val="23"/>
  </w:num>
  <w:num w:numId="3">
    <w:abstractNumId w:val="4"/>
  </w:num>
  <w:num w:numId="4">
    <w:abstractNumId w:val="0"/>
  </w:num>
  <w:num w:numId="5">
    <w:abstractNumId w:val="21"/>
  </w:num>
  <w:num w:numId="6">
    <w:abstractNumId w:val="10"/>
  </w:num>
  <w:num w:numId="7">
    <w:abstractNumId w:val="22"/>
  </w:num>
  <w:num w:numId="8">
    <w:abstractNumId w:val="15"/>
  </w:num>
  <w:num w:numId="9">
    <w:abstractNumId w:val="24"/>
  </w:num>
  <w:num w:numId="10">
    <w:abstractNumId w:val="14"/>
  </w:num>
  <w:num w:numId="11">
    <w:abstractNumId w:val="20"/>
  </w:num>
  <w:num w:numId="12">
    <w:abstractNumId w:val="6"/>
  </w:num>
  <w:num w:numId="13">
    <w:abstractNumId w:val="12"/>
  </w:num>
  <w:num w:numId="14">
    <w:abstractNumId w:val="17"/>
  </w:num>
  <w:num w:numId="15">
    <w:abstractNumId w:val="1"/>
  </w:num>
  <w:num w:numId="16">
    <w:abstractNumId w:val="18"/>
  </w:num>
  <w:num w:numId="17">
    <w:abstractNumId w:val="11"/>
  </w:num>
  <w:num w:numId="18">
    <w:abstractNumId w:val="8"/>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6"/>
    <w:lvlOverride w:ilvl="0">
      <w:startOverride w:val="1"/>
    </w:lvlOverride>
  </w:num>
  <w:num w:numId="33">
    <w:abstractNumId w:val="16"/>
    <w:lvlOverride w:ilvl="0">
      <w:startOverride w:val="1"/>
    </w:lvlOverride>
  </w:num>
  <w:num w:numId="34">
    <w:abstractNumId w:val="3"/>
  </w:num>
  <w:num w:numId="35">
    <w:abstractNumId w:val="7"/>
  </w:num>
  <w:num w:numId="36">
    <w:abstractNumId w:val="2"/>
  </w:num>
  <w:num w:numId="37">
    <w:abstractNumId w:val="5"/>
  </w:num>
  <w:num w:numId="38">
    <w:abstractNumId w:val="19"/>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stylePaneFormatFilter w:val="3F01"/>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140290">
      <o:colormenu v:ext="edit" fillcolor="white" strokecolor="black"/>
    </o:shapedefaults>
  </w:hdrShapeDefaults>
  <w:footnotePr>
    <w:footnote w:id="-1"/>
    <w:footnote w:id="0"/>
  </w:footnotePr>
  <w:endnotePr>
    <w:endnote w:id="-1"/>
    <w:endnote w:id="0"/>
  </w:endnotePr>
  <w:compat/>
  <w:rsids>
    <w:rsidRoot w:val="009D759E"/>
    <w:rsid w:val="00003F16"/>
    <w:rsid w:val="0000439D"/>
    <w:rsid w:val="00006A5F"/>
    <w:rsid w:val="00007E56"/>
    <w:rsid w:val="0001036C"/>
    <w:rsid w:val="00015A70"/>
    <w:rsid w:val="000218CC"/>
    <w:rsid w:val="00025B5B"/>
    <w:rsid w:val="00025F08"/>
    <w:rsid w:val="00032FFC"/>
    <w:rsid w:val="00034B83"/>
    <w:rsid w:val="00035179"/>
    <w:rsid w:val="0003638B"/>
    <w:rsid w:val="0004116B"/>
    <w:rsid w:val="00042AA8"/>
    <w:rsid w:val="00045A8F"/>
    <w:rsid w:val="000502C0"/>
    <w:rsid w:val="00051977"/>
    <w:rsid w:val="00052598"/>
    <w:rsid w:val="000567E1"/>
    <w:rsid w:val="0006772B"/>
    <w:rsid w:val="00071282"/>
    <w:rsid w:val="00072F4D"/>
    <w:rsid w:val="00074C1B"/>
    <w:rsid w:val="0007597D"/>
    <w:rsid w:val="00075A64"/>
    <w:rsid w:val="0007649C"/>
    <w:rsid w:val="00080DB5"/>
    <w:rsid w:val="00085608"/>
    <w:rsid w:val="000875CB"/>
    <w:rsid w:val="00087730"/>
    <w:rsid w:val="000877E7"/>
    <w:rsid w:val="00087F4D"/>
    <w:rsid w:val="000934A4"/>
    <w:rsid w:val="000935B9"/>
    <w:rsid w:val="00095C47"/>
    <w:rsid w:val="000A20A0"/>
    <w:rsid w:val="000A22FF"/>
    <w:rsid w:val="000A27C3"/>
    <w:rsid w:val="000A4AC0"/>
    <w:rsid w:val="000A5DDD"/>
    <w:rsid w:val="000B0E93"/>
    <w:rsid w:val="000B250D"/>
    <w:rsid w:val="000B7971"/>
    <w:rsid w:val="000C0095"/>
    <w:rsid w:val="000C51ED"/>
    <w:rsid w:val="000C701C"/>
    <w:rsid w:val="000D2247"/>
    <w:rsid w:val="000D4E8C"/>
    <w:rsid w:val="000D5E87"/>
    <w:rsid w:val="000D64C5"/>
    <w:rsid w:val="000D782E"/>
    <w:rsid w:val="000E024E"/>
    <w:rsid w:val="000E0AFC"/>
    <w:rsid w:val="000E26A7"/>
    <w:rsid w:val="000E2795"/>
    <w:rsid w:val="000E2B09"/>
    <w:rsid w:val="000E301C"/>
    <w:rsid w:val="000E5AEE"/>
    <w:rsid w:val="000E6636"/>
    <w:rsid w:val="000E785F"/>
    <w:rsid w:val="000F06BE"/>
    <w:rsid w:val="00105C56"/>
    <w:rsid w:val="001066EA"/>
    <w:rsid w:val="001101B3"/>
    <w:rsid w:val="0011160E"/>
    <w:rsid w:val="001121F0"/>
    <w:rsid w:val="00114D17"/>
    <w:rsid w:val="0012071B"/>
    <w:rsid w:val="0012352C"/>
    <w:rsid w:val="00136B38"/>
    <w:rsid w:val="00137B4E"/>
    <w:rsid w:val="00146B79"/>
    <w:rsid w:val="001507D9"/>
    <w:rsid w:val="00152FF6"/>
    <w:rsid w:val="0015401F"/>
    <w:rsid w:val="001612CE"/>
    <w:rsid w:val="00166114"/>
    <w:rsid w:val="001737E0"/>
    <w:rsid w:val="00183982"/>
    <w:rsid w:val="00187F03"/>
    <w:rsid w:val="001917BB"/>
    <w:rsid w:val="00191B48"/>
    <w:rsid w:val="00193AD3"/>
    <w:rsid w:val="001A71AC"/>
    <w:rsid w:val="001B39B0"/>
    <w:rsid w:val="001B707E"/>
    <w:rsid w:val="001C23F5"/>
    <w:rsid w:val="001D1FE3"/>
    <w:rsid w:val="001E07B1"/>
    <w:rsid w:val="001E0E96"/>
    <w:rsid w:val="001E7544"/>
    <w:rsid w:val="001F1508"/>
    <w:rsid w:val="001F1BA2"/>
    <w:rsid w:val="001F3358"/>
    <w:rsid w:val="001F39D4"/>
    <w:rsid w:val="001F59A4"/>
    <w:rsid w:val="00201A54"/>
    <w:rsid w:val="002066E8"/>
    <w:rsid w:val="002122A0"/>
    <w:rsid w:val="00216A51"/>
    <w:rsid w:val="00217F16"/>
    <w:rsid w:val="00223BE4"/>
    <w:rsid w:val="002258BC"/>
    <w:rsid w:val="002300A5"/>
    <w:rsid w:val="002305A5"/>
    <w:rsid w:val="00240231"/>
    <w:rsid w:val="00243216"/>
    <w:rsid w:val="00257572"/>
    <w:rsid w:val="00261FBC"/>
    <w:rsid w:val="002658BE"/>
    <w:rsid w:val="00276500"/>
    <w:rsid w:val="00280A3A"/>
    <w:rsid w:val="00284068"/>
    <w:rsid w:val="00285D15"/>
    <w:rsid w:val="0029398E"/>
    <w:rsid w:val="00295795"/>
    <w:rsid w:val="00296B85"/>
    <w:rsid w:val="002B059A"/>
    <w:rsid w:val="002B1089"/>
    <w:rsid w:val="002B2F0B"/>
    <w:rsid w:val="002B2FD3"/>
    <w:rsid w:val="002C2AEF"/>
    <w:rsid w:val="002C337B"/>
    <w:rsid w:val="002C3ACB"/>
    <w:rsid w:val="002C5486"/>
    <w:rsid w:val="002C753D"/>
    <w:rsid w:val="002C768A"/>
    <w:rsid w:val="002D0085"/>
    <w:rsid w:val="002D1757"/>
    <w:rsid w:val="002D4898"/>
    <w:rsid w:val="002D717F"/>
    <w:rsid w:val="002E2234"/>
    <w:rsid w:val="002E7B29"/>
    <w:rsid w:val="002F247D"/>
    <w:rsid w:val="002F2AA0"/>
    <w:rsid w:val="00300406"/>
    <w:rsid w:val="00303CB8"/>
    <w:rsid w:val="00315189"/>
    <w:rsid w:val="00315F89"/>
    <w:rsid w:val="003201D5"/>
    <w:rsid w:val="00323DD2"/>
    <w:rsid w:val="003247EE"/>
    <w:rsid w:val="0032752A"/>
    <w:rsid w:val="003313C3"/>
    <w:rsid w:val="0033380F"/>
    <w:rsid w:val="00337BBA"/>
    <w:rsid w:val="003400F4"/>
    <w:rsid w:val="0034243A"/>
    <w:rsid w:val="003503DD"/>
    <w:rsid w:val="00352393"/>
    <w:rsid w:val="003523A9"/>
    <w:rsid w:val="00354596"/>
    <w:rsid w:val="00354C11"/>
    <w:rsid w:val="003579C6"/>
    <w:rsid w:val="00364734"/>
    <w:rsid w:val="003704F4"/>
    <w:rsid w:val="00371A40"/>
    <w:rsid w:val="00372A24"/>
    <w:rsid w:val="00380C26"/>
    <w:rsid w:val="00382D24"/>
    <w:rsid w:val="0038666F"/>
    <w:rsid w:val="003876DE"/>
    <w:rsid w:val="00390F4C"/>
    <w:rsid w:val="00391B75"/>
    <w:rsid w:val="003928F5"/>
    <w:rsid w:val="00395EB1"/>
    <w:rsid w:val="00396C2A"/>
    <w:rsid w:val="003A040E"/>
    <w:rsid w:val="003A3BC4"/>
    <w:rsid w:val="003A3C33"/>
    <w:rsid w:val="003A628E"/>
    <w:rsid w:val="003B094F"/>
    <w:rsid w:val="003B25E1"/>
    <w:rsid w:val="003B3653"/>
    <w:rsid w:val="003B3973"/>
    <w:rsid w:val="003B3992"/>
    <w:rsid w:val="003B458F"/>
    <w:rsid w:val="003B6F07"/>
    <w:rsid w:val="003C0028"/>
    <w:rsid w:val="003C0170"/>
    <w:rsid w:val="003C130C"/>
    <w:rsid w:val="003C48C6"/>
    <w:rsid w:val="003D1CFF"/>
    <w:rsid w:val="003D25E2"/>
    <w:rsid w:val="003D6060"/>
    <w:rsid w:val="003E1C8B"/>
    <w:rsid w:val="003F01A1"/>
    <w:rsid w:val="003F17CA"/>
    <w:rsid w:val="003F727A"/>
    <w:rsid w:val="00403C65"/>
    <w:rsid w:val="004135C6"/>
    <w:rsid w:val="00414961"/>
    <w:rsid w:val="004204EA"/>
    <w:rsid w:val="00420810"/>
    <w:rsid w:val="00420B06"/>
    <w:rsid w:val="00421A0B"/>
    <w:rsid w:val="00424B2B"/>
    <w:rsid w:val="00424EBA"/>
    <w:rsid w:val="00433461"/>
    <w:rsid w:val="00433E5C"/>
    <w:rsid w:val="00434A96"/>
    <w:rsid w:val="00440CEB"/>
    <w:rsid w:val="00441FCE"/>
    <w:rsid w:val="00442687"/>
    <w:rsid w:val="004437C9"/>
    <w:rsid w:val="00444C6D"/>
    <w:rsid w:val="00446356"/>
    <w:rsid w:val="00447885"/>
    <w:rsid w:val="0045007E"/>
    <w:rsid w:val="00451B07"/>
    <w:rsid w:val="004538AE"/>
    <w:rsid w:val="00456C6D"/>
    <w:rsid w:val="0045701C"/>
    <w:rsid w:val="00466862"/>
    <w:rsid w:val="00467B9C"/>
    <w:rsid w:val="0047187C"/>
    <w:rsid w:val="0047570F"/>
    <w:rsid w:val="0047583F"/>
    <w:rsid w:val="00480B8B"/>
    <w:rsid w:val="00481D13"/>
    <w:rsid w:val="00482B96"/>
    <w:rsid w:val="004837E1"/>
    <w:rsid w:val="00483BB2"/>
    <w:rsid w:val="00484FC0"/>
    <w:rsid w:val="00490B8E"/>
    <w:rsid w:val="004917E0"/>
    <w:rsid w:val="0049377A"/>
    <w:rsid w:val="00494553"/>
    <w:rsid w:val="00494945"/>
    <w:rsid w:val="00495A1B"/>
    <w:rsid w:val="00496175"/>
    <w:rsid w:val="004A4AE3"/>
    <w:rsid w:val="004A5902"/>
    <w:rsid w:val="004B16FC"/>
    <w:rsid w:val="004B4E10"/>
    <w:rsid w:val="004C0F90"/>
    <w:rsid w:val="004C1D17"/>
    <w:rsid w:val="004C26FD"/>
    <w:rsid w:val="004C3E1A"/>
    <w:rsid w:val="004C4784"/>
    <w:rsid w:val="004D26D3"/>
    <w:rsid w:val="004E2E9A"/>
    <w:rsid w:val="004E5FEA"/>
    <w:rsid w:val="004F13D5"/>
    <w:rsid w:val="00500EBA"/>
    <w:rsid w:val="005043BE"/>
    <w:rsid w:val="0051710B"/>
    <w:rsid w:val="00521BF4"/>
    <w:rsid w:val="0052419A"/>
    <w:rsid w:val="0052430C"/>
    <w:rsid w:val="00525A40"/>
    <w:rsid w:val="005267E6"/>
    <w:rsid w:val="005300A3"/>
    <w:rsid w:val="00531238"/>
    <w:rsid w:val="00533FD1"/>
    <w:rsid w:val="00534CEF"/>
    <w:rsid w:val="0053502F"/>
    <w:rsid w:val="005375DA"/>
    <w:rsid w:val="00542EBB"/>
    <w:rsid w:val="005469E9"/>
    <w:rsid w:val="00551A86"/>
    <w:rsid w:val="005521AA"/>
    <w:rsid w:val="005527E6"/>
    <w:rsid w:val="005563F6"/>
    <w:rsid w:val="005617B8"/>
    <w:rsid w:val="00573E1B"/>
    <w:rsid w:val="00593EBB"/>
    <w:rsid w:val="005A185B"/>
    <w:rsid w:val="005A1BEF"/>
    <w:rsid w:val="005A2478"/>
    <w:rsid w:val="005A4321"/>
    <w:rsid w:val="005B0BE4"/>
    <w:rsid w:val="005B5ED1"/>
    <w:rsid w:val="005C7470"/>
    <w:rsid w:val="005D1796"/>
    <w:rsid w:val="005D334B"/>
    <w:rsid w:val="005D5929"/>
    <w:rsid w:val="005E521B"/>
    <w:rsid w:val="005E6E9C"/>
    <w:rsid w:val="005E752C"/>
    <w:rsid w:val="005F02DB"/>
    <w:rsid w:val="005F1C86"/>
    <w:rsid w:val="005F28F2"/>
    <w:rsid w:val="005F3197"/>
    <w:rsid w:val="005F593B"/>
    <w:rsid w:val="00605DC7"/>
    <w:rsid w:val="00607E5B"/>
    <w:rsid w:val="00616002"/>
    <w:rsid w:val="006212E6"/>
    <w:rsid w:val="0062143A"/>
    <w:rsid w:val="00621511"/>
    <w:rsid w:val="006223CA"/>
    <w:rsid w:val="0062603A"/>
    <w:rsid w:val="00627E98"/>
    <w:rsid w:val="00633683"/>
    <w:rsid w:val="00634661"/>
    <w:rsid w:val="0063533B"/>
    <w:rsid w:val="00637401"/>
    <w:rsid w:val="0064023B"/>
    <w:rsid w:val="00640626"/>
    <w:rsid w:val="006419E1"/>
    <w:rsid w:val="00647EA8"/>
    <w:rsid w:val="006501A6"/>
    <w:rsid w:val="006532DA"/>
    <w:rsid w:val="006533A7"/>
    <w:rsid w:val="0065615A"/>
    <w:rsid w:val="00657049"/>
    <w:rsid w:val="00664CCD"/>
    <w:rsid w:val="00665D51"/>
    <w:rsid w:val="00674AAD"/>
    <w:rsid w:val="00685B7C"/>
    <w:rsid w:val="00686C97"/>
    <w:rsid w:val="00691479"/>
    <w:rsid w:val="0069653D"/>
    <w:rsid w:val="006979CF"/>
    <w:rsid w:val="006A1F9A"/>
    <w:rsid w:val="006A46A0"/>
    <w:rsid w:val="006A64FE"/>
    <w:rsid w:val="006A7D8E"/>
    <w:rsid w:val="006B0BBF"/>
    <w:rsid w:val="006C58D3"/>
    <w:rsid w:val="006D34C9"/>
    <w:rsid w:val="006D637E"/>
    <w:rsid w:val="006E030E"/>
    <w:rsid w:val="006E5A6D"/>
    <w:rsid w:val="006F0ACD"/>
    <w:rsid w:val="006F1D05"/>
    <w:rsid w:val="006F293A"/>
    <w:rsid w:val="00702764"/>
    <w:rsid w:val="00703CC4"/>
    <w:rsid w:val="00705495"/>
    <w:rsid w:val="0071269E"/>
    <w:rsid w:val="00714A7A"/>
    <w:rsid w:val="007155D0"/>
    <w:rsid w:val="0072204B"/>
    <w:rsid w:val="00727DE8"/>
    <w:rsid w:val="0073406D"/>
    <w:rsid w:val="007403D0"/>
    <w:rsid w:val="007415D8"/>
    <w:rsid w:val="007416E5"/>
    <w:rsid w:val="00742C08"/>
    <w:rsid w:val="00750B6E"/>
    <w:rsid w:val="007549AA"/>
    <w:rsid w:val="007628F2"/>
    <w:rsid w:val="00762BE0"/>
    <w:rsid w:val="0077548E"/>
    <w:rsid w:val="00776D97"/>
    <w:rsid w:val="00780123"/>
    <w:rsid w:val="007806C4"/>
    <w:rsid w:val="00781E68"/>
    <w:rsid w:val="007853DD"/>
    <w:rsid w:val="0079106B"/>
    <w:rsid w:val="00795678"/>
    <w:rsid w:val="00795821"/>
    <w:rsid w:val="00795BB9"/>
    <w:rsid w:val="0079627F"/>
    <w:rsid w:val="00797A37"/>
    <w:rsid w:val="007A015D"/>
    <w:rsid w:val="007A30CE"/>
    <w:rsid w:val="007A7C10"/>
    <w:rsid w:val="007B39B7"/>
    <w:rsid w:val="007B64A5"/>
    <w:rsid w:val="007C08AF"/>
    <w:rsid w:val="007C527C"/>
    <w:rsid w:val="007D06A4"/>
    <w:rsid w:val="007D2ECF"/>
    <w:rsid w:val="007D4423"/>
    <w:rsid w:val="007D5A46"/>
    <w:rsid w:val="007E0FBD"/>
    <w:rsid w:val="007E1CAF"/>
    <w:rsid w:val="007E3615"/>
    <w:rsid w:val="007E5F72"/>
    <w:rsid w:val="007E7A45"/>
    <w:rsid w:val="007F1300"/>
    <w:rsid w:val="007F2B2E"/>
    <w:rsid w:val="007F71E3"/>
    <w:rsid w:val="008063DB"/>
    <w:rsid w:val="0080696E"/>
    <w:rsid w:val="00806C6B"/>
    <w:rsid w:val="008102EE"/>
    <w:rsid w:val="0081071E"/>
    <w:rsid w:val="00810845"/>
    <w:rsid w:val="0081134A"/>
    <w:rsid w:val="008127E9"/>
    <w:rsid w:val="00814811"/>
    <w:rsid w:val="008175A5"/>
    <w:rsid w:val="00822526"/>
    <w:rsid w:val="00823248"/>
    <w:rsid w:val="00823A8D"/>
    <w:rsid w:val="00831657"/>
    <w:rsid w:val="00832423"/>
    <w:rsid w:val="0083397C"/>
    <w:rsid w:val="00840B2D"/>
    <w:rsid w:val="008442B7"/>
    <w:rsid w:val="008452FD"/>
    <w:rsid w:val="00846B4B"/>
    <w:rsid w:val="008513D5"/>
    <w:rsid w:val="008537A2"/>
    <w:rsid w:val="00853C6C"/>
    <w:rsid w:val="008550CC"/>
    <w:rsid w:val="00855BBF"/>
    <w:rsid w:val="008631D5"/>
    <w:rsid w:val="00866467"/>
    <w:rsid w:val="00870BF0"/>
    <w:rsid w:val="008734F2"/>
    <w:rsid w:val="00874499"/>
    <w:rsid w:val="00876EFC"/>
    <w:rsid w:val="00893E77"/>
    <w:rsid w:val="008955E8"/>
    <w:rsid w:val="00895602"/>
    <w:rsid w:val="00896E71"/>
    <w:rsid w:val="0089796A"/>
    <w:rsid w:val="008A0586"/>
    <w:rsid w:val="008A61E9"/>
    <w:rsid w:val="008B055F"/>
    <w:rsid w:val="008B2EEC"/>
    <w:rsid w:val="008B3DDC"/>
    <w:rsid w:val="008B72E8"/>
    <w:rsid w:val="008C0066"/>
    <w:rsid w:val="008C42A4"/>
    <w:rsid w:val="008C7DF8"/>
    <w:rsid w:val="008D0615"/>
    <w:rsid w:val="008D117F"/>
    <w:rsid w:val="008D3335"/>
    <w:rsid w:val="008E1B00"/>
    <w:rsid w:val="008F1B06"/>
    <w:rsid w:val="009038EE"/>
    <w:rsid w:val="0091165F"/>
    <w:rsid w:val="009164E6"/>
    <w:rsid w:val="0091740E"/>
    <w:rsid w:val="00920F50"/>
    <w:rsid w:val="009211F4"/>
    <w:rsid w:val="00921993"/>
    <w:rsid w:val="00921C63"/>
    <w:rsid w:val="009224BF"/>
    <w:rsid w:val="009247FA"/>
    <w:rsid w:val="00924B48"/>
    <w:rsid w:val="00926995"/>
    <w:rsid w:val="009319C9"/>
    <w:rsid w:val="00931FAA"/>
    <w:rsid w:val="00940D90"/>
    <w:rsid w:val="00940ECE"/>
    <w:rsid w:val="00944DA4"/>
    <w:rsid w:val="00946276"/>
    <w:rsid w:val="0094761C"/>
    <w:rsid w:val="0095306E"/>
    <w:rsid w:val="009623F2"/>
    <w:rsid w:val="0096716B"/>
    <w:rsid w:val="00972468"/>
    <w:rsid w:val="00974AF4"/>
    <w:rsid w:val="00976076"/>
    <w:rsid w:val="009845E7"/>
    <w:rsid w:val="009846AC"/>
    <w:rsid w:val="00986CFF"/>
    <w:rsid w:val="00991181"/>
    <w:rsid w:val="00993A9F"/>
    <w:rsid w:val="009947C1"/>
    <w:rsid w:val="0099698D"/>
    <w:rsid w:val="009A17B9"/>
    <w:rsid w:val="009A7A51"/>
    <w:rsid w:val="009B0D3D"/>
    <w:rsid w:val="009B14D1"/>
    <w:rsid w:val="009B3941"/>
    <w:rsid w:val="009B72AA"/>
    <w:rsid w:val="009D759E"/>
    <w:rsid w:val="009E0E16"/>
    <w:rsid w:val="00A014D3"/>
    <w:rsid w:val="00A03CBA"/>
    <w:rsid w:val="00A06700"/>
    <w:rsid w:val="00A06959"/>
    <w:rsid w:val="00A12098"/>
    <w:rsid w:val="00A23FDE"/>
    <w:rsid w:val="00A25702"/>
    <w:rsid w:val="00A27F05"/>
    <w:rsid w:val="00A27F0A"/>
    <w:rsid w:val="00A30FC7"/>
    <w:rsid w:val="00A40446"/>
    <w:rsid w:val="00A405E6"/>
    <w:rsid w:val="00A40B8C"/>
    <w:rsid w:val="00A423FE"/>
    <w:rsid w:val="00A45FB5"/>
    <w:rsid w:val="00A473E0"/>
    <w:rsid w:val="00A576B4"/>
    <w:rsid w:val="00A62477"/>
    <w:rsid w:val="00A63DE7"/>
    <w:rsid w:val="00A65D4E"/>
    <w:rsid w:val="00A67031"/>
    <w:rsid w:val="00A72240"/>
    <w:rsid w:val="00A7353E"/>
    <w:rsid w:val="00A76239"/>
    <w:rsid w:val="00A7655C"/>
    <w:rsid w:val="00A80910"/>
    <w:rsid w:val="00A80C9B"/>
    <w:rsid w:val="00A80DD7"/>
    <w:rsid w:val="00A859DB"/>
    <w:rsid w:val="00A87939"/>
    <w:rsid w:val="00A9050C"/>
    <w:rsid w:val="00A95877"/>
    <w:rsid w:val="00A964F1"/>
    <w:rsid w:val="00A96F0A"/>
    <w:rsid w:val="00AA219F"/>
    <w:rsid w:val="00AA319B"/>
    <w:rsid w:val="00AB2CA9"/>
    <w:rsid w:val="00AB6123"/>
    <w:rsid w:val="00AB743F"/>
    <w:rsid w:val="00AC5010"/>
    <w:rsid w:val="00AC620E"/>
    <w:rsid w:val="00AC697F"/>
    <w:rsid w:val="00AD205D"/>
    <w:rsid w:val="00AD2B89"/>
    <w:rsid w:val="00AE2BEA"/>
    <w:rsid w:val="00AE7F74"/>
    <w:rsid w:val="00AF18F0"/>
    <w:rsid w:val="00B0025E"/>
    <w:rsid w:val="00B01A4D"/>
    <w:rsid w:val="00B065AA"/>
    <w:rsid w:val="00B07DCD"/>
    <w:rsid w:val="00B10200"/>
    <w:rsid w:val="00B14BFD"/>
    <w:rsid w:val="00B17FFC"/>
    <w:rsid w:val="00B200CF"/>
    <w:rsid w:val="00B23B7A"/>
    <w:rsid w:val="00B27731"/>
    <w:rsid w:val="00B33B7C"/>
    <w:rsid w:val="00B433B9"/>
    <w:rsid w:val="00B444ED"/>
    <w:rsid w:val="00B56D2E"/>
    <w:rsid w:val="00B650BD"/>
    <w:rsid w:val="00B65717"/>
    <w:rsid w:val="00B65E53"/>
    <w:rsid w:val="00B67B6F"/>
    <w:rsid w:val="00B7053F"/>
    <w:rsid w:val="00B76139"/>
    <w:rsid w:val="00B85B36"/>
    <w:rsid w:val="00B8749B"/>
    <w:rsid w:val="00B952E7"/>
    <w:rsid w:val="00BA1256"/>
    <w:rsid w:val="00BA1F5A"/>
    <w:rsid w:val="00BA230E"/>
    <w:rsid w:val="00BB08C8"/>
    <w:rsid w:val="00BC0CD8"/>
    <w:rsid w:val="00BC5225"/>
    <w:rsid w:val="00BC6D38"/>
    <w:rsid w:val="00BD0C9F"/>
    <w:rsid w:val="00BD20F9"/>
    <w:rsid w:val="00BD5F99"/>
    <w:rsid w:val="00BD6485"/>
    <w:rsid w:val="00BD72AD"/>
    <w:rsid w:val="00BF098B"/>
    <w:rsid w:val="00BF1C04"/>
    <w:rsid w:val="00BF2DD8"/>
    <w:rsid w:val="00BF5BD8"/>
    <w:rsid w:val="00C031A3"/>
    <w:rsid w:val="00C037B4"/>
    <w:rsid w:val="00C14F83"/>
    <w:rsid w:val="00C17A72"/>
    <w:rsid w:val="00C251CD"/>
    <w:rsid w:val="00C27613"/>
    <w:rsid w:val="00C30326"/>
    <w:rsid w:val="00C30B7A"/>
    <w:rsid w:val="00C40AA2"/>
    <w:rsid w:val="00C40AC4"/>
    <w:rsid w:val="00C60141"/>
    <w:rsid w:val="00C61317"/>
    <w:rsid w:val="00C63084"/>
    <w:rsid w:val="00C64367"/>
    <w:rsid w:val="00C659D0"/>
    <w:rsid w:val="00C67EBC"/>
    <w:rsid w:val="00C71BD3"/>
    <w:rsid w:val="00C73B96"/>
    <w:rsid w:val="00C750F8"/>
    <w:rsid w:val="00C81E77"/>
    <w:rsid w:val="00C9248C"/>
    <w:rsid w:val="00C93708"/>
    <w:rsid w:val="00C93BC9"/>
    <w:rsid w:val="00C955C7"/>
    <w:rsid w:val="00C96B2A"/>
    <w:rsid w:val="00CA1175"/>
    <w:rsid w:val="00CA23CE"/>
    <w:rsid w:val="00CA417A"/>
    <w:rsid w:val="00CA61FA"/>
    <w:rsid w:val="00CB1C6C"/>
    <w:rsid w:val="00CB4BA1"/>
    <w:rsid w:val="00CC528D"/>
    <w:rsid w:val="00CE0E19"/>
    <w:rsid w:val="00CE561D"/>
    <w:rsid w:val="00CE6471"/>
    <w:rsid w:val="00CE6E99"/>
    <w:rsid w:val="00CF3660"/>
    <w:rsid w:val="00CF4AF6"/>
    <w:rsid w:val="00D06C66"/>
    <w:rsid w:val="00D06D89"/>
    <w:rsid w:val="00D07616"/>
    <w:rsid w:val="00D11E7C"/>
    <w:rsid w:val="00D128E7"/>
    <w:rsid w:val="00D1729C"/>
    <w:rsid w:val="00D31B30"/>
    <w:rsid w:val="00D3506E"/>
    <w:rsid w:val="00D4781B"/>
    <w:rsid w:val="00D47FE5"/>
    <w:rsid w:val="00D5025E"/>
    <w:rsid w:val="00D50956"/>
    <w:rsid w:val="00D51104"/>
    <w:rsid w:val="00D52BB6"/>
    <w:rsid w:val="00D552DC"/>
    <w:rsid w:val="00D5760A"/>
    <w:rsid w:val="00D606A8"/>
    <w:rsid w:val="00D613E9"/>
    <w:rsid w:val="00D6284A"/>
    <w:rsid w:val="00D65AB5"/>
    <w:rsid w:val="00D73F9B"/>
    <w:rsid w:val="00D80907"/>
    <w:rsid w:val="00D8124A"/>
    <w:rsid w:val="00D8218B"/>
    <w:rsid w:val="00D83607"/>
    <w:rsid w:val="00D8685C"/>
    <w:rsid w:val="00D92917"/>
    <w:rsid w:val="00D939A2"/>
    <w:rsid w:val="00D955ED"/>
    <w:rsid w:val="00D96208"/>
    <w:rsid w:val="00D9741E"/>
    <w:rsid w:val="00DA0555"/>
    <w:rsid w:val="00DA2A30"/>
    <w:rsid w:val="00DA7E22"/>
    <w:rsid w:val="00DB454D"/>
    <w:rsid w:val="00DB7B1F"/>
    <w:rsid w:val="00DC2F8A"/>
    <w:rsid w:val="00DC5C91"/>
    <w:rsid w:val="00DD3620"/>
    <w:rsid w:val="00DE105D"/>
    <w:rsid w:val="00DF23B0"/>
    <w:rsid w:val="00DF4818"/>
    <w:rsid w:val="00E00A59"/>
    <w:rsid w:val="00E07D0A"/>
    <w:rsid w:val="00E10CBB"/>
    <w:rsid w:val="00E15EAA"/>
    <w:rsid w:val="00E17331"/>
    <w:rsid w:val="00E226A5"/>
    <w:rsid w:val="00E26518"/>
    <w:rsid w:val="00E325C5"/>
    <w:rsid w:val="00E3696A"/>
    <w:rsid w:val="00E46803"/>
    <w:rsid w:val="00E50CCB"/>
    <w:rsid w:val="00E56FB4"/>
    <w:rsid w:val="00E612A0"/>
    <w:rsid w:val="00E64245"/>
    <w:rsid w:val="00E65884"/>
    <w:rsid w:val="00E66123"/>
    <w:rsid w:val="00E7139A"/>
    <w:rsid w:val="00E77F0D"/>
    <w:rsid w:val="00E8274D"/>
    <w:rsid w:val="00E846A2"/>
    <w:rsid w:val="00E90953"/>
    <w:rsid w:val="00E90EA7"/>
    <w:rsid w:val="00E91A61"/>
    <w:rsid w:val="00E92FED"/>
    <w:rsid w:val="00E93975"/>
    <w:rsid w:val="00EA00D7"/>
    <w:rsid w:val="00EA0659"/>
    <w:rsid w:val="00EA4A91"/>
    <w:rsid w:val="00EA4CE3"/>
    <w:rsid w:val="00EA5422"/>
    <w:rsid w:val="00EA69A3"/>
    <w:rsid w:val="00EA7E34"/>
    <w:rsid w:val="00EB41FD"/>
    <w:rsid w:val="00EB713B"/>
    <w:rsid w:val="00EB7FE4"/>
    <w:rsid w:val="00EC5263"/>
    <w:rsid w:val="00ED0401"/>
    <w:rsid w:val="00ED0653"/>
    <w:rsid w:val="00ED36F3"/>
    <w:rsid w:val="00ED6772"/>
    <w:rsid w:val="00EF187B"/>
    <w:rsid w:val="00EF5B44"/>
    <w:rsid w:val="00F03258"/>
    <w:rsid w:val="00F03D30"/>
    <w:rsid w:val="00F121DB"/>
    <w:rsid w:val="00F1353B"/>
    <w:rsid w:val="00F1450B"/>
    <w:rsid w:val="00F2024A"/>
    <w:rsid w:val="00F2168D"/>
    <w:rsid w:val="00F2440D"/>
    <w:rsid w:val="00F402FC"/>
    <w:rsid w:val="00F4050D"/>
    <w:rsid w:val="00F42920"/>
    <w:rsid w:val="00F52C0D"/>
    <w:rsid w:val="00F622AD"/>
    <w:rsid w:val="00F73329"/>
    <w:rsid w:val="00F73BCC"/>
    <w:rsid w:val="00F76B6E"/>
    <w:rsid w:val="00F779F8"/>
    <w:rsid w:val="00F77ACE"/>
    <w:rsid w:val="00F80B5F"/>
    <w:rsid w:val="00F80DBA"/>
    <w:rsid w:val="00F8255D"/>
    <w:rsid w:val="00F84DF0"/>
    <w:rsid w:val="00F955AE"/>
    <w:rsid w:val="00F96DC7"/>
    <w:rsid w:val="00F97D48"/>
    <w:rsid w:val="00FA1188"/>
    <w:rsid w:val="00FA73CC"/>
    <w:rsid w:val="00FB2716"/>
    <w:rsid w:val="00FB31A3"/>
    <w:rsid w:val="00FB4A81"/>
    <w:rsid w:val="00FB694B"/>
    <w:rsid w:val="00FC577F"/>
    <w:rsid w:val="00FC681E"/>
    <w:rsid w:val="00FD3B8F"/>
    <w:rsid w:val="00FE0B6C"/>
    <w:rsid w:val="00FE765D"/>
    <w:rsid w:val="00FF4B4F"/>
    <w:rsid w:val="00FF5962"/>
    <w:rsid w:val="00FF6804"/>
    <w:rsid w:val="00FF69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90">
      <o:colormenu v:ext="edit" fillcolor="white" stroke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able of figures" w:uiPriority="99"/>
    <w:lsdException w:name="footnote reference" w:uiPriority="99"/>
    <w:lsdException w:name="List"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37E1"/>
    <w:rPr>
      <w:sz w:val="22"/>
    </w:rPr>
  </w:style>
  <w:style w:type="paragraph" w:styleId="Heading1">
    <w:name w:val="heading 1"/>
    <w:basedOn w:val="Normal"/>
    <w:next w:val="Normal"/>
    <w:qFormat/>
    <w:rsid w:val="004837E1"/>
    <w:pPr>
      <w:keepNext/>
      <w:numPr>
        <w:numId w:val="15"/>
      </w:numPr>
      <w:jc w:val="center"/>
      <w:outlineLvl w:val="0"/>
    </w:pPr>
    <w:rPr>
      <w:b/>
      <w:caps/>
      <w:kern w:val="28"/>
      <w:sz w:val="26"/>
    </w:rPr>
  </w:style>
  <w:style w:type="paragraph" w:styleId="Heading2">
    <w:name w:val="heading 2"/>
    <w:basedOn w:val="Normal"/>
    <w:next w:val="Normal"/>
    <w:qFormat/>
    <w:rsid w:val="004837E1"/>
    <w:pPr>
      <w:numPr>
        <w:ilvl w:val="1"/>
        <w:numId w:val="15"/>
      </w:numPr>
      <w:tabs>
        <w:tab w:val="left" w:pos="547"/>
      </w:tabs>
      <w:outlineLvl w:val="1"/>
    </w:pPr>
    <w:rPr>
      <w:b/>
      <w:caps/>
    </w:rPr>
  </w:style>
  <w:style w:type="paragraph" w:styleId="Heading3">
    <w:name w:val="heading 3"/>
    <w:basedOn w:val="Normal"/>
    <w:next w:val="Normal"/>
    <w:qFormat/>
    <w:rsid w:val="004837E1"/>
    <w:pPr>
      <w:keepNext/>
      <w:numPr>
        <w:ilvl w:val="2"/>
        <w:numId w:val="15"/>
      </w:numPr>
      <w:tabs>
        <w:tab w:val="left" w:pos="720"/>
      </w:tabs>
      <w:outlineLvl w:val="2"/>
    </w:pPr>
    <w:rPr>
      <w:b/>
    </w:rPr>
  </w:style>
  <w:style w:type="paragraph" w:styleId="Heading4">
    <w:name w:val="heading 4"/>
    <w:basedOn w:val="Normal"/>
    <w:next w:val="Normal"/>
    <w:qFormat/>
    <w:rsid w:val="004837E1"/>
    <w:pPr>
      <w:keepNext/>
      <w:numPr>
        <w:ilvl w:val="3"/>
        <w:numId w:val="15"/>
      </w:numPr>
      <w:tabs>
        <w:tab w:val="left" w:pos="950"/>
      </w:tabs>
      <w:outlineLvl w:val="3"/>
    </w:pPr>
    <w:rPr>
      <w:b/>
    </w:rPr>
  </w:style>
  <w:style w:type="paragraph" w:styleId="Heading5">
    <w:name w:val="heading 5"/>
    <w:basedOn w:val="Normal"/>
    <w:next w:val="Normal"/>
    <w:qFormat/>
    <w:rsid w:val="004837E1"/>
    <w:pPr>
      <w:numPr>
        <w:ilvl w:val="4"/>
        <w:numId w:val="15"/>
      </w:numPr>
      <w:tabs>
        <w:tab w:val="left" w:pos="1109"/>
      </w:tabs>
      <w:outlineLvl w:val="4"/>
    </w:pPr>
    <w:rPr>
      <w:b/>
    </w:rPr>
  </w:style>
  <w:style w:type="paragraph" w:styleId="Heading6">
    <w:name w:val="heading 6"/>
    <w:basedOn w:val="Normal"/>
    <w:next w:val="Normal"/>
    <w:qFormat/>
    <w:rsid w:val="004837E1"/>
    <w:pPr>
      <w:numPr>
        <w:ilvl w:val="5"/>
        <w:numId w:val="15"/>
      </w:numPr>
      <w:tabs>
        <w:tab w:val="left" w:pos="1282"/>
      </w:tabs>
      <w:outlineLvl w:val="5"/>
    </w:pPr>
    <w:rPr>
      <w:b/>
    </w:rPr>
  </w:style>
  <w:style w:type="paragraph" w:styleId="Heading7">
    <w:name w:val="heading 7"/>
    <w:basedOn w:val="Normal"/>
    <w:next w:val="Normal"/>
    <w:qFormat/>
    <w:rsid w:val="004837E1"/>
    <w:pPr>
      <w:numPr>
        <w:ilvl w:val="6"/>
        <w:numId w:val="15"/>
      </w:numPr>
      <w:tabs>
        <w:tab w:val="left" w:pos="1440"/>
      </w:tabs>
      <w:outlineLvl w:val="6"/>
    </w:pPr>
    <w:rPr>
      <w:b/>
    </w:rPr>
  </w:style>
  <w:style w:type="paragraph" w:styleId="Heading8">
    <w:name w:val="heading 8"/>
    <w:basedOn w:val="Normal"/>
    <w:next w:val="Normal"/>
    <w:qFormat/>
    <w:rsid w:val="004837E1"/>
    <w:pPr>
      <w:numPr>
        <w:ilvl w:val="7"/>
        <w:numId w:val="15"/>
      </w:numPr>
      <w:tabs>
        <w:tab w:val="left" w:pos="1659"/>
      </w:tabs>
      <w:outlineLvl w:val="7"/>
    </w:pPr>
    <w:rPr>
      <w:b/>
    </w:rPr>
  </w:style>
  <w:style w:type="paragraph" w:styleId="Heading9">
    <w:name w:val="heading 9"/>
    <w:basedOn w:val="Normal"/>
    <w:next w:val="Normal"/>
    <w:qFormat/>
    <w:rsid w:val="004837E1"/>
    <w:pPr>
      <w:numPr>
        <w:ilvl w:val="8"/>
        <w:numId w:val="15"/>
      </w:numPr>
      <w:tabs>
        <w:tab w:val="left" w:pos="1872"/>
      </w:tabs>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velopeAddress1">
    <w:name w:val="Envelope Address1"/>
    <w:basedOn w:val="Normal"/>
    <w:rsid w:val="004837E1"/>
    <w:pPr>
      <w:framePr w:w="7920" w:h="1980" w:hRule="exact" w:hSpace="180" w:wrap="auto" w:hAnchor="text" w:xAlign="center" w:yAlign="bottom"/>
      <w:ind w:left="2880"/>
    </w:pPr>
    <w:rPr>
      <w:sz w:val="24"/>
    </w:rPr>
  </w:style>
  <w:style w:type="paragraph" w:styleId="TOC5">
    <w:name w:val="toc 5"/>
    <w:basedOn w:val="Normal"/>
    <w:next w:val="Normal"/>
    <w:semiHidden/>
    <w:rsid w:val="004837E1"/>
    <w:pPr>
      <w:tabs>
        <w:tab w:val="left" w:leader="dot" w:pos="8827"/>
      </w:tabs>
      <w:ind w:left="880"/>
    </w:pPr>
  </w:style>
  <w:style w:type="paragraph" w:styleId="Caption">
    <w:name w:val="caption"/>
    <w:basedOn w:val="Normal"/>
    <w:next w:val="Normal"/>
    <w:link w:val="CaptionChar"/>
    <w:qFormat/>
    <w:rsid w:val="004837E1"/>
    <w:pPr>
      <w:spacing w:before="120" w:after="120"/>
      <w:jc w:val="center"/>
    </w:pPr>
    <w:rPr>
      <w:b/>
    </w:rPr>
  </w:style>
  <w:style w:type="paragraph" w:styleId="TOC1">
    <w:name w:val="toc 1"/>
    <w:basedOn w:val="Normal"/>
    <w:next w:val="Normal"/>
    <w:uiPriority w:val="39"/>
    <w:rsid w:val="004837E1"/>
    <w:pPr>
      <w:tabs>
        <w:tab w:val="left" w:leader="dot" w:pos="8827"/>
      </w:tabs>
      <w:spacing w:before="220"/>
      <w:ind w:left="518" w:hanging="518"/>
    </w:pPr>
    <w:rPr>
      <w:b/>
      <w:caps/>
    </w:rPr>
  </w:style>
  <w:style w:type="paragraph" w:styleId="TOC2">
    <w:name w:val="toc 2"/>
    <w:basedOn w:val="Normal"/>
    <w:next w:val="Normal"/>
    <w:uiPriority w:val="39"/>
    <w:rsid w:val="004837E1"/>
    <w:pPr>
      <w:tabs>
        <w:tab w:val="left" w:leader="dot" w:pos="8827"/>
      </w:tabs>
      <w:ind w:left="547" w:hanging="547"/>
    </w:pPr>
    <w:rPr>
      <w:b/>
      <w:caps/>
    </w:rPr>
  </w:style>
  <w:style w:type="paragraph" w:styleId="TOC3">
    <w:name w:val="toc 3"/>
    <w:basedOn w:val="Normal"/>
    <w:next w:val="Normal"/>
    <w:uiPriority w:val="39"/>
    <w:rsid w:val="004837E1"/>
    <w:pPr>
      <w:tabs>
        <w:tab w:val="left" w:leader="dot" w:pos="8827"/>
      </w:tabs>
      <w:ind w:left="677" w:hanging="677"/>
    </w:pPr>
    <w:rPr>
      <w:b/>
    </w:rPr>
  </w:style>
  <w:style w:type="paragraph" w:styleId="TOC4">
    <w:name w:val="toc 4"/>
    <w:basedOn w:val="Normal"/>
    <w:next w:val="Normal"/>
    <w:rsid w:val="004837E1"/>
    <w:pPr>
      <w:tabs>
        <w:tab w:val="left" w:leader="dot" w:pos="8827"/>
      </w:tabs>
      <w:ind w:left="835" w:hanging="835"/>
    </w:pPr>
    <w:rPr>
      <w:b/>
    </w:rPr>
  </w:style>
  <w:style w:type="paragraph" w:styleId="TOC6">
    <w:name w:val="toc 6"/>
    <w:basedOn w:val="Normal"/>
    <w:next w:val="Normal"/>
    <w:semiHidden/>
    <w:rsid w:val="004837E1"/>
    <w:pPr>
      <w:tabs>
        <w:tab w:val="left" w:leader="dot" w:pos="8827"/>
      </w:tabs>
      <w:ind w:left="1100"/>
    </w:pPr>
  </w:style>
  <w:style w:type="paragraph" w:styleId="TOC7">
    <w:name w:val="toc 7"/>
    <w:basedOn w:val="Normal"/>
    <w:next w:val="Normal"/>
    <w:semiHidden/>
    <w:rsid w:val="004837E1"/>
    <w:pPr>
      <w:tabs>
        <w:tab w:val="left" w:leader="dot" w:pos="8827"/>
      </w:tabs>
      <w:ind w:left="1320"/>
    </w:pPr>
  </w:style>
  <w:style w:type="paragraph" w:styleId="TOC8">
    <w:name w:val="toc 8"/>
    <w:basedOn w:val="Normal"/>
    <w:next w:val="Normal"/>
    <w:semiHidden/>
    <w:rsid w:val="004837E1"/>
    <w:pPr>
      <w:tabs>
        <w:tab w:val="left" w:leader="dot" w:pos="8827"/>
      </w:tabs>
      <w:ind w:left="1540"/>
    </w:pPr>
  </w:style>
  <w:style w:type="paragraph" w:styleId="TOC9">
    <w:name w:val="toc 9"/>
    <w:basedOn w:val="Normal"/>
    <w:next w:val="Normal"/>
    <w:semiHidden/>
    <w:rsid w:val="004837E1"/>
    <w:pPr>
      <w:tabs>
        <w:tab w:val="left" w:leader="dot" w:pos="8827"/>
      </w:tabs>
      <w:ind w:left="1760"/>
    </w:pPr>
  </w:style>
  <w:style w:type="paragraph" w:styleId="Footer">
    <w:name w:val="footer"/>
    <w:basedOn w:val="Normal"/>
    <w:link w:val="FooterChar"/>
    <w:rsid w:val="004837E1"/>
    <w:pPr>
      <w:tabs>
        <w:tab w:val="center" w:pos="4320"/>
        <w:tab w:val="right" w:pos="8640"/>
      </w:tabs>
    </w:pPr>
  </w:style>
  <w:style w:type="character" w:styleId="PageNumber">
    <w:name w:val="page number"/>
    <w:basedOn w:val="DefaultParagraphFont"/>
    <w:rsid w:val="004837E1"/>
  </w:style>
  <w:style w:type="paragraph" w:customStyle="1" w:styleId="Captiontable">
    <w:name w:val="Caption:table"/>
    <w:basedOn w:val="Caption"/>
    <w:next w:val="Normal"/>
    <w:rsid w:val="004837E1"/>
    <w:pPr>
      <w:keepNext/>
    </w:pPr>
  </w:style>
  <w:style w:type="paragraph" w:customStyle="1" w:styleId="Heading1A">
    <w:name w:val="Heading 1A"/>
    <w:basedOn w:val="Heading1"/>
    <w:next w:val="Normal"/>
    <w:rsid w:val="004837E1"/>
    <w:pPr>
      <w:numPr>
        <w:numId w:val="14"/>
      </w:numPr>
      <w:outlineLvl w:val="9"/>
    </w:pPr>
  </w:style>
  <w:style w:type="paragraph" w:customStyle="1" w:styleId="Heading2A">
    <w:name w:val="Heading 2A"/>
    <w:basedOn w:val="Heading2"/>
    <w:next w:val="Normal"/>
    <w:rsid w:val="00F955AE"/>
    <w:pPr>
      <w:numPr>
        <w:ilvl w:val="0"/>
        <w:numId w:val="0"/>
      </w:numPr>
      <w:outlineLvl w:val="9"/>
    </w:pPr>
    <w:rPr>
      <w:i/>
    </w:rPr>
  </w:style>
  <w:style w:type="paragraph" w:customStyle="1" w:styleId="Heading3A">
    <w:name w:val="Heading 3A"/>
    <w:basedOn w:val="Heading3"/>
    <w:next w:val="Normal"/>
    <w:rsid w:val="00F955AE"/>
    <w:pPr>
      <w:numPr>
        <w:ilvl w:val="0"/>
        <w:numId w:val="0"/>
      </w:numPr>
      <w:outlineLvl w:val="9"/>
    </w:pPr>
    <w:rPr>
      <w:i/>
    </w:rPr>
  </w:style>
  <w:style w:type="paragraph" w:customStyle="1" w:styleId="Heading4A">
    <w:name w:val="Heading 4A"/>
    <w:basedOn w:val="Heading4"/>
    <w:next w:val="Normal"/>
    <w:rsid w:val="004837E1"/>
    <w:pPr>
      <w:numPr>
        <w:numId w:val="14"/>
      </w:numPr>
      <w:outlineLvl w:val="9"/>
    </w:pPr>
  </w:style>
  <w:style w:type="paragraph" w:customStyle="1" w:styleId="Heading5A">
    <w:name w:val="Heading 5A"/>
    <w:basedOn w:val="Heading5"/>
    <w:next w:val="Normal"/>
    <w:rsid w:val="004837E1"/>
    <w:pPr>
      <w:numPr>
        <w:numId w:val="14"/>
      </w:numPr>
      <w:outlineLvl w:val="9"/>
    </w:pPr>
  </w:style>
  <w:style w:type="paragraph" w:customStyle="1" w:styleId="Heading6A">
    <w:name w:val="Heading 6A"/>
    <w:basedOn w:val="Heading6"/>
    <w:next w:val="Normal"/>
    <w:rsid w:val="004837E1"/>
    <w:pPr>
      <w:numPr>
        <w:ilvl w:val="0"/>
        <w:numId w:val="0"/>
      </w:numPr>
      <w:outlineLvl w:val="9"/>
    </w:pPr>
  </w:style>
  <w:style w:type="paragraph" w:styleId="TableofFigures">
    <w:name w:val="table of figures"/>
    <w:basedOn w:val="Normal"/>
    <w:next w:val="Normal"/>
    <w:uiPriority w:val="99"/>
    <w:rsid w:val="004837E1"/>
    <w:pPr>
      <w:tabs>
        <w:tab w:val="left" w:leader="dot" w:pos="8827"/>
      </w:tabs>
      <w:ind w:left="446" w:hanging="446"/>
    </w:pPr>
    <w:rPr>
      <w:b/>
    </w:rPr>
  </w:style>
  <w:style w:type="paragraph" w:customStyle="1" w:styleId="Figure">
    <w:name w:val="Figure"/>
    <w:rsid w:val="004837E1"/>
    <w:pPr>
      <w:jc w:val="center"/>
    </w:pPr>
    <w:rPr>
      <w:noProof/>
      <w:sz w:val="22"/>
    </w:rPr>
  </w:style>
  <w:style w:type="paragraph" w:styleId="Header">
    <w:name w:val="header"/>
    <w:basedOn w:val="Normal"/>
    <w:link w:val="HeaderChar"/>
    <w:uiPriority w:val="99"/>
    <w:rsid w:val="004837E1"/>
    <w:pPr>
      <w:tabs>
        <w:tab w:val="center" w:pos="4320"/>
        <w:tab w:val="right" w:pos="8640"/>
      </w:tabs>
    </w:pPr>
  </w:style>
  <w:style w:type="paragraph" w:customStyle="1" w:styleId="BulletLev1">
    <w:name w:val="BulletLev1"/>
    <w:basedOn w:val="Normal"/>
    <w:link w:val="BulletLev1CharChar"/>
    <w:rsid w:val="004837E1"/>
    <w:pPr>
      <w:numPr>
        <w:numId w:val="12"/>
      </w:numPr>
    </w:pPr>
  </w:style>
  <w:style w:type="paragraph" w:customStyle="1" w:styleId="BulletLev2">
    <w:name w:val="BulletLev2"/>
    <w:basedOn w:val="BulletLev1"/>
    <w:rsid w:val="004837E1"/>
    <w:pPr>
      <w:numPr>
        <w:ilvl w:val="1"/>
      </w:numPr>
    </w:pPr>
  </w:style>
  <w:style w:type="paragraph" w:customStyle="1" w:styleId="BulletLev1Double">
    <w:name w:val="BulletLev1Double"/>
    <w:qFormat/>
    <w:rsid w:val="000875CB"/>
    <w:pPr>
      <w:numPr>
        <w:numId w:val="13"/>
      </w:numPr>
      <w:spacing w:after="220"/>
    </w:pPr>
    <w:rPr>
      <w:sz w:val="22"/>
    </w:rPr>
  </w:style>
  <w:style w:type="table" w:styleId="TableGrid">
    <w:name w:val="Table Grid"/>
    <w:basedOn w:val="TableNormal"/>
    <w:rsid w:val="004837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Lev2Double">
    <w:name w:val="BulletLev2Double"/>
    <w:qFormat/>
    <w:rsid w:val="000875CB"/>
    <w:pPr>
      <w:numPr>
        <w:ilvl w:val="1"/>
        <w:numId w:val="13"/>
      </w:numPr>
      <w:spacing w:after="220"/>
    </w:pPr>
    <w:rPr>
      <w:sz w:val="22"/>
    </w:rPr>
  </w:style>
  <w:style w:type="paragraph" w:customStyle="1" w:styleId="BulletLev3">
    <w:name w:val="BulletLev3"/>
    <w:basedOn w:val="Normal"/>
    <w:rsid w:val="004837E1"/>
    <w:pPr>
      <w:numPr>
        <w:ilvl w:val="2"/>
        <w:numId w:val="12"/>
      </w:numPr>
    </w:pPr>
  </w:style>
  <w:style w:type="paragraph" w:customStyle="1" w:styleId="BulletLev4">
    <w:name w:val="BulletLev4"/>
    <w:basedOn w:val="Normal"/>
    <w:rsid w:val="004837E1"/>
    <w:pPr>
      <w:numPr>
        <w:ilvl w:val="3"/>
        <w:numId w:val="12"/>
      </w:numPr>
    </w:pPr>
  </w:style>
  <w:style w:type="paragraph" w:customStyle="1" w:styleId="NumLev1">
    <w:name w:val="NumLev1"/>
    <w:basedOn w:val="Normal"/>
    <w:rsid w:val="004837E1"/>
    <w:pPr>
      <w:numPr>
        <w:numId w:val="16"/>
      </w:numPr>
      <w:tabs>
        <w:tab w:val="left" w:pos="720"/>
      </w:tabs>
    </w:pPr>
  </w:style>
  <w:style w:type="paragraph" w:customStyle="1" w:styleId="NumLev2">
    <w:name w:val="NumLev2"/>
    <w:basedOn w:val="Normal"/>
    <w:autoRedefine/>
    <w:rsid w:val="0011160E"/>
    <w:pPr>
      <w:keepNext/>
      <w:numPr>
        <w:ilvl w:val="1"/>
        <w:numId w:val="16"/>
      </w:numPr>
      <w:tabs>
        <w:tab w:val="left" w:pos="1080"/>
      </w:tabs>
    </w:pPr>
  </w:style>
  <w:style w:type="paragraph" w:customStyle="1" w:styleId="NumLev1Double">
    <w:name w:val="NumLev1Double"/>
    <w:qFormat/>
    <w:rsid w:val="004837E1"/>
    <w:pPr>
      <w:numPr>
        <w:numId w:val="17"/>
      </w:numPr>
      <w:spacing w:after="220"/>
    </w:pPr>
    <w:rPr>
      <w:sz w:val="22"/>
    </w:rPr>
  </w:style>
  <w:style w:type="paragraph" w:customStyle="1" w:styleId="Reference">
    <w:name w:val="Reference"/>
    <w:qFormat/>
    <w:rsid w:val="004837E1"/>
    <w:pPr>
      <w:numPr>
        <w:numId w:val="18"/>
      </w:numPr>
    </w:pPr>
    <w:rPr>
      <w:sz w:val="22"/>
    </w:rPr>
  </w:style>
  <w:style w:type="paragraph" w:customStyle="1" w:styleId="TableHeading">
    <w:name w:val="Table Heading"/>
    <w:rsid w:val="004837E1"/>
    <w:pPr>
      <w:keepNext/>
      <w:keepLines/>
      <w:spacing w:before="20" w:after="20"/>
      <w:jc w:val="center"/>
    </w:pPr>
    <w:rPr>
      <w:b/>
      <w:bCs/>
      <w:sz w:val="22"/>
    </w:rPr>
  </w:style>
  <w:style w:type="paragraph" w:customStyle="1" w:styleId="Appendix">
    <w:name w:val="Appendix"/>
    <w:basedOn w:val="Title"/>
    <w:next w:val="Normal"/>
    <w:rsid w:val="004837E1"/>
    <w:pPr>
      <w:spacing w:before="0" w:after="0"/>
    </w:pPr>
    <w:rPr>
      <w:rFonts w:ascii="Times New Roman" w:hAnsi="Times New Roman"/>
      <w:caps/>
      <w:sz w:val="24"/>
    </w:rPr>
  </w:style>
  <w:style w:type="paragraph" w:styleId="Title">
    <w:name w:val="Title"/>
    <w:basedOn w:val="Normal"/>
    <w:qFormat/>
    <w:rsid w:val="004837E1"/>
    <w:pPr>
      <w:spacing w:before="240" w:after="60"/>
      <w:jc w:val="center"/>
      <w:outlineLvl w:val="0"/>
    </w:pPr>
    <w:rPr>
      <w:rFonts w:ascii="Arial" w:hAnsi="Arial" w:cs="Arial"/>
      <w:b/>
      <w:bCs/>
      <w:kern w:val="28"/>
      <w:sz w:val="32"/>
      <w:szCs w:val="32"/>
    </w:rPr>
  </w:style>
  <w:style w:type="paragraph" w:customStyle="1" w:styleId="Appendix1">
    <w:name w:val="Appendix 1"/>
    <w:basedOn w:val="Normal"/>
    <w:next w:val="Normal"/>
    <w:rsid w:val="004837E1"/>
    <w:pPr>
      <w:numPr>
        <w:numId w:val="9"/>
      </w:numPr>
      <w:jc w:val="center"/>
    </w:pPr>
    <w:rPr>
      <w:b/>
      <w:caps/>
      <w:sz w:val="26"/>
    </w:rPr>
  </w:style>
  <w:style w:type="paragraph" w:customStyle="1" w:styleId="Appendix2">
    <w:name w:val="Appendix 2"/>
    <w:basedOn w:val="Normal"/>
    <w:next w:val="Normal"/>
    <w:rsid w:val="004837E1"/>
    <w:pPr>
      <w:numPr>
        <w:ilvl w:val="1"/>
        <w:numId w:val="9"/>
      </w:numPr>
      <w:tabs>
        <w:tab w:val="left" w:pos="547"/>
      </w:tabs>
    </w:pPr>
    <w:rPr>
      <w:b/>
      <w:caps/>
    </w:rPr>
  </w:style>
  <w:style w:type="paragraph" w:customStyle="1" w:styleId="Appendix3">
    <w:name w:val="Appendix 3"/>
    <w:basedOn w:val="Normal"/>
    <w:next w:val="Normal"/>
    <w:rsid w:val="004837E1"/>
    <w:pPr>
      <w:numPr>
        <w:ilvl w:val="2"/>
        <w:numId w:val="9"/>
      </w:numPr>
      <w:tabs>
        <w:tab w:val="left" w:pos="720"/>
      </w:tabs>
    </w:pPr>
    <w:rPr>
      <w:b/>
    </w:rPr>
  </w:style>
  <w:style w:type="paragraph" w:customStyle="1" w:styleId="Appendix4">
    <w:name w:val="Appendix 4"/>
    <w:basedOn w:val="Normal"/>
    <w:next w:val="Normal"/>
    <w:rsid w:val="004837E1"/>
    <w:pPr>
      <w:numPr>
        <w:ilvl w:val="3"/>
        <w:numId w:val="9"/>
      </w:numPr>
      <w:tabs>
        <w:tab w:val="left" w:pos="950"/>
      </w:tabs>
    </w:pPr>
    <w:rPr>
      <w:b/>
    </w:rPr>
  </w:style>
  <w:style w:type="paragraph" w:customStyle="1" w:styleId="Appendix5">
    <w:name w:val="Appendix 5"/>
    <w:basedOn w:val="Normal"/>
    <w:next w:val="Normal"/>
    <w:rsid w:val="004837E1"/>
    <w:pPr>
      <w:numPr>
        <w:ilvl w:val="4"/>
        <w:numId w:val="9"/>
      </w:numPr>
      <w:tabs>
        <w:tab w:val="left" w:pos="1109"/>
      </w:tabs>
    </w:pPr>
    <w:rPr>
      <w:b/>
    </w:rPr>
  </w:style>
  <w:style w:type="paragraph" w:customStyle="1" w:styleId="Attachment">
    <w:name w:val="Attachment"/>
    <w:basedOn w:val="Normal"/>
    <w:next w:val="Normal"/>
    <w:rsid w:val="004837E1"/>
    <w:pPr>
      <w:numPr>
        <w:numId w:val="11"/>
      </w:numPr>
      <w:jc w:val="center"/>
    </w:pPr>
    <w:rPr>
      <w:rFonts w:ascii="Times New Roman Bold" w:hAnsi="Times New Roman Bold"/>
      <w:b/>
      <w:caps/>
      <w:sz w:val="24"/>
    </w:rPr>
  </w:style>
  <w:style w:type="paragraph" w:customStyle="1" w:styleId="Attachment10">
    <w:name w:val="Attachment1"/>
    <w:basedOn w:val="Normal"/>
    <w:next w:val="Normal"/>
    <w:rsid w:val="004837E1"/>
    <w:pPr>
      <w:keepNext/>
      <w:numPr>
        <w:ilvl w:val="1"/>
        <w:numId w:val="11"/>
      </w:numPr>
      <w:outlineLvl w:val="0"/>
    </w:pPr>
    <w:rPr>
      <w:rFonts w:ascii="Times New Roman Bold" w:hAnsi="Times New Roman Bold" w:cs="Arial"/>
      <w:b/>
      <w:bCs/>
      <w:kern w:val="28"/>
      <w:sz w:val="20"/>
      <w:szCs w:val="32"/>
    </w:rPr>
  </w:style>
  <w:style w:type="paragraph" w:customStyle="1" w:styleId="Attachment20">
    <w:name w:val="Attachment2"/>
    <w:basedOn w:val="Normal"/>
    <w:next w:val="Normal"/>
    <w:rsid w:val="004837E1"/>
    <w:pPr>
      <w:numPr>
        <w:ilvl w:val="2"/>
        <w:numId w:val="11"/>
      </w:numPr>
    </w:pPr>
    <w:rPr>
      <w:sz w:val="20"/>
    </w:rPr>
  </w:style>
  <w:style w:type="paragraph" w:customStyle="1" w:styleId="Attachment30">
    <w:name w:val="Attachment3"/>
    <w:basedOn w:val="Heading2"/>
    <w:next w:val="Normal"/>
    <w:rsid w:val="004837E1"/>
    <w:pPr>
      <w:numPr>
        <w:ilvl w:val="3"/>
        <w:numId w:val="11"/>
      </w:numPr>
      <w:tabs>
        <w:tab w:val="clear" w:pos="547"/>
      </w:tabs>
      <w:jc w:val="both"/>
    </w:pPr>
    <w:rPr>
      <w:b w:val="0"/>
      <w:caps w:val="0"/>
      <w:sz w:val="20"/>
    </w:rPr>
  </w:style>
  <w:style w:type="paragraph" w:customStyle="1" w:styleId="Attachment40">
    <w:name w:val="Attachment4"/>
    <w:basedOn w:val="Heading3"/>
    <w:next w:val="Normal"/>
    <w:rsid w:val="004837E1"/>
    <w:pPr>
      <w:numPr>
        <w:ilvl w:val="4"/>
        <w:numId w:val="11"/>
      </w:numPr>
      <w:tabs>
        <w:tab w:val="clear" w:pos="720"/>
      </w:tabs>
      <w:jc w:val="both"/>
    </w:pPr>
    <w:rPr>
      <w:b w:val="0"/>
      <w:sz w:val="20"/>
    </w:rPr>
  </w:style>
  <w:style w:type="paragraph" w:customStyle="1" w:styleId="Attachment50">
    <w:name w:val="Attachment5"/>
    <w:basedOn w:val="Heading4"/>
    <w:next w:val="Normal"/>
    <w:rsid w:val="004837E1"/>
    <w:pPr>
      <w:numPr>
        <w:ilvl w:val="5"/>
        <w:numId w:val="11"/>
      </w:numPr>
      <w:tabs>
        <w:tab w:val="clear" w:pos="950"/>
      </w:tabs>
      <w:jc w:val="both"/>
    </w:pPr>
    <w:rPr>
      <w:b w:val="0"/>
      <w:sz w:val="20"/>
    </w:rPr>
  </w:style>
  <w:style w:type="paragraph" w:customStyle="1" w:styleId="Schedule">
    <w:name w:val="Schedule"/>
    <w:basedOn w:val="Normal"/>
    <w:next w:val="Normal"/>
    <w:rsid w:val="004837E1"/>
    <w:pPr>
      <w:numPr>
        <w:numId w:val="19"/>
      </w:numPr>
      <w:jc w:val="center"/>
    </w:pPr>
    <w:rPr>
      <w:rFonts w:ascii="Times New Roman Bold" w:hAnsi="Times New Roman Bold"/>
      <w:b/>
      <w:caps/>
      <w:sz w:val="24"/>
    </w:rPr>
  </w:style>
  <w:style w:type="paragraph" w:customStyle="1" w:styleId="Schedule1">
    <w:name w:val="Schedule 1"/>
    <w:basedOn w:val="Normal"/>
    <w:next w:val="Normal"/>
    <w:rsid w:val="004837E1"/>
    <w:pPr>
      <w:numPr>
        <w:ilvl w:val="1"/>
        <w:numId w:val="19"/>
      </w:numPr>
    </w:pPr>
    <w:rPr>
      <w:b/>
      <w:sz w:val="20"/>
    </w:rPr>
  </w:style>
  <w:style w:type="paragraph" w:customStyle="1" w:styleId="Schedule2">
    <w:name w:val="Schedule 2"/>
    <w:basedOn w:val="Normal"/>
    <w:next w:val="Normal"/>
    <w:rsid w:val="004837E1"/>
    <w:pPr>
      <w:numPr>
        <w:ilvl w:val="2"/>
        <w:numId w:val="19"/>
      </w:numPr>
      <w:jc w:val="both"/>
    </w:pPr>
    <w:rPr>
      <w:sz w:val="20"/>
    </w:rPr>
  </w:style>
  <w:style w:type="paragraph" w:customStyle="1" w:styleId="Schedule3">
    <w:name w:val="Schedule 3"/>
    <w:basedOn w:val="Normal"/>
    <w:next w:val="Normal"/>
    <w:rsid w:val="004837E1"/>
    <w:pPr>
      <w:numPr>
        <w:ilvl w:val="3"/>
        <w:numId w:val="19"/>
      </w:numPr>
      <w:jc w:val="both"/>
    </w:pPr>
    <w:rPr>
      <w:sz w:val="20"/>
    </w:rPr>
  </w:style>
  <w:style w:type="paragraph" w:customStyle="1" w:styleId="Schedule4">
    <w:name w:val="Schedule 4"/>
    <w:basedOn w:val="Normal"/>
    <w:rsid w:val="004837E1"/>
    <w:pPr>
      <w:numPr>
        <w:ilvl w:val="4"/>
        <w:numId w:val="19"/>
      </w:numPr>
      <w:jc w:val="both"/>
    </w:pPr>
    <w:rPr>
      <w:sz w:val="20"/>
    </w:rPr>
  </w:style>
  <w:style w:type="paragraph" w:customStyle="1" w:styleId="Schedule5">
    <w:name w:val="Schedule 5"/>
    <w:basedOn w:val="Normal"/>
    <w:next w:val="Normal"/>
    <w:rsid w:val="004837E1"/>
    <w:pPr>
      <w:numPr>
        <w:ilvl w:val="5"/>
        <w:numId w:val="19"/>
      </w:numPr>
      <w:jc w:val="both"/>
    </w:pPr>
    <w:rPr>
      <w:sz w:val="20"/>
    </w:rPr>
  </w:style>
  <w:style w:type="paragraph" w:customStyle="1" w:styleId="Appendix6">
    <w:name w:val="Appendix 6"/>
    <w:basedOn w:val="Normal"/>
    <w:next w:val="Normal"/>
    <w:rsid w:val="004837E1"/>
    <w:pPr>
      <w:numPr>
        <w:ilvl w:val="5"/>
        <w:numId w:val="9"/>
      </w:numPr>
      <w:tabs>
        <w:tab w:val="left" w:pos="1282"/>
      </w:tabs>
    </w:pPr>
    <w:rPr>
      <w:b/>
    </w:rPr>
  </w:style>
  <w:style w:type="paragraph" w:customStyle="1" w:styleId="Appendix7">
    <w:name w:val="Appendix 7"/>
    <w:basedOn w:val="Normal"/>
    <w:next w:val="Normal"/>
    <w:rsid w:val="004837E1"/>
    <w:pPr>
      <w:numPr>
        <w:ilvl w:val="6"/>
        <w:numId w:val="9"/>
      </w:numPr>
      <w:tabs>
        <w:tab w:val="left" w:pos="1440"/>
      </w:tabs>
    </w:pPr>
    <w:rPr>
      <w:b/>
    </w:rPr>
  </w:style>
  <w:style w:type="paragraph" w:customStyle="1" w:styleId="Appendix8">
    <w:name w:val="Appendix 8"/>
    <w:basedOn w:val="Normal"/>
    <w:next w:val="Normal"/>
    <w:rsid w:val="004837E1"/>
    <w:pPr>
      <w:numPr>
        <w:ilvl w:val="7"/>
        <w:numId w:val="9"/>
      </w:numPr>
      <w:tabs>
        <w:tab w:val="left" w:pos="1659"/>
      </w:tabs>
    </w:pPr>
    <w:rPr>
      <w:b/>
    </w:rPr>
  </w:style>
  <w:style w:type="paragraph" w:customStyle="1" w:styleId="Appendix9">
    <w:name w:val="Appendix 9"/>
    <w:basedOn w:val="Normal"/>
    <w:next w:val="Normal"/>
    <w:rsid w:val="004837E1"/>
    <w:pPr>
      <w:numPr>
        <w:ilvl w:val="8"/>
        <w:numId w:val="9"/>
      </w:numPr>
      <w:tabs>
        <w:tab w:val="left" w:pos="1872"/>
      </w:tabs>
    </w:pPr>
    <w:rPr>
      <w:b/>
    </w:rPr>
  </w:style>
  <w:style w:type="paragraph" w:customStyle="1" w:styleId="Annex2">
    <w:name w:val="Annex 2"/>
    <w:basedOn w:val="Normal"/>
    <w:next w:val="Normal"/>
    <w:rsid w:val="004837E1"/>
    <w:pPr>
      <w:numPr>
        <w:ilvl w:val="1"/>
        <w:numId w:val="8"/>
      </w:numPr>
    </w:pPr>
    <w:rPr>
      <w:b/>
    </w:rPr>
  </w:style>
  <w:style w:type="paragraph" w:customStyle="1" w:styleId="Annex3">
    <w:name w:val="Annex 3"/>
    <w:basedOn w:val="Normal"/>
    <w:next w:val="Normal"/>
    <w:rsid w:val="004837E1"/>
    <w:pPr>
      <w:numPr>
        <w:ilvl w:val="2"/>
        <w:numId w:val="8"/>
      </w:numPr>
      <w:tabs>
        <w:tab w:val="left" w:pos="950"/>
      </w:tabs>
    </w:pPr>
    <w:rPr>
      <w:b/>
    </w:rPr>
  </w:style>
  <w:style w:type="paragraph" w:customStyle="1" w:styleId="Annex4">
    <w:name w:val="Annex 4"/>
    <w:basedOn w:val="Normal"/>
    <w:rsid w:val="004837E1"/>
    <w:pPr>
      <w:numPr>
        <w:ilvl w:val="3"/>
        <w:numId w:val="8"/>
      </w:numPr>
      <w:tabs>
        <w:tab w:val="left" w:pos="1109"/>
      </w:tabs>
    </w:pPr>
    <w:rPr>
      <w:b/>
    </w:rPr>
  </w:style>
  <w:style w:type="paragraph" w:customStyle="1" w:styleId="Annex5">
    <w:name w:val="Annex 5"/>
    <w:basedOn w:val="Normal"/>
    <w:next w:val="Normal"/>
    <w:rsid w:val="004837E1"/>
    <w:pPr>
      <w:numPr>
        <w:ilvl w:val="4"/>
        <w:numId w:val="8"/>
      </w:numPr>
      <w:tabs>
        <w:tab w:val="left" w:pos="1282"/>
      </w:tabs>
    </w:pPr>
    <w:rPr>
      <w:b/>
    </w:rPr>
  </w:style>
  <w:style w:type="paragraph" w:customStyle="1" w:styleId="Annex6">
    <w:name w:val="Annex 6"/>
    <w:basedOn w:val="Normal"/>
    <w:rsid w:val="004837E1"/>
    <w:pPr>
      <w:numPr>
        <w:ilvl w:val="5"/>
        <w:numId w:val="8"/>
      </w:numPr>
      <w:tabs>
        <w:tab w:val="left" w:pos="1440"/>
      </w:tabs>
    </w:pPr>
    <w:rPr>
      <w:b/>
    </w:rPr>
  </w:style>
  <w:style w:type="paragraph" w:customStyle="1" w:styleId="Annex1">
    <w:name w:val="Annex 1"/>
    <w:basedOn w:val="Normal"/>
    <w:rsid w:val="004837E1"/>
    <w:pPr>
      <w:numPr>
        <w:numId w:val="8"/>
      </w:numPr>
      <w:jc w:val="center"/>
    </w:pPr>
    <w:rPr>
      <w:b/>
      <w:caps/>
      <w:sz w:val="26"/>
    </w:rPr>
  </w:style>
  <w:style w:type="paragraph" w:customStyle="1" w:styleId="Annex7">
    <w:name w:val="Annex 7"/>
    <w:basedOn w:val="Normal"/>
    <w:rsid w:val="004837E1"/>
    <w:pPr>
      <w:numPr>
        <w:ilvl w:val="6"/>
        <w:numId w:val="8"/>
      </w:numPr>
      <w:tabs>
        <w:tab w:val="left" w:pos="1659"/>
      </w:tabs>
    </w:pPr>
    <w:rPr>
      <w:b/>
    </w:rPr>
  </w:style>
  <w:style w:type="paragraph" w:customStyle="1" w:styleId="Annex8">
    <w:name w:val="Annex 8"/>
    <w:basedOn w:val="Normal"/>
    <w:rsid w:val="004837E1"/>
    <w:pPr>
      <w:numPr>
        <w:ilvl w:val="7"/>
        <w:numId w:val="8"/>
      </w:numPr>
      <w:tabs>
        <w:tab w:val="left" w:pos="1872"/>
      </w:tabs>
    </w:pPr>
    <w:rPr>
      <w:b/>
    </w:rPr>
  </w:style>
  <w:style w:type="paragraph" w:customStyle="1" w:styleId="Annex9">
    <w:name w:val="Annex 9"/>
    <w:basedOn w:val="Normal"/>
    <w:next w:val="Normal"/>
    <w:rsid w:val="004837E1"/>
    <w:pPr>
      <w:numPr>
        <w:ilvl w:val="8"/>
        <w:numId w:val="8"/>
      </w:numPr>
      <w:tabs>
        <w:tab w:val="left" w:pos="2160"/>
      </w:tabs>
    </w:pPr>
    <w:rPr>
      <w:b/>
    </w:rPr>
  </w:style>
  <w:style w:type="paragraph" w:customStyle="1" w:styleId="Attachment2">
    <w:name w:val="Attachment 2"/>
    <w:basedOn w:val="Normal"/>
    <w:next w:val="Normal"/>
    <w:rsid w:val="004837E1"/>
    <w:pPr>
      <w:numPr>
        <w:ilvl w:val="1"/>
        <w:numId w:val="10"/>
      </w:numPr>
    </w:pPr>
    <w:rPr>
      <w:b/>
    </w:rPr>
  </w:style>
  <w:style w:type="paragraph" w:customStyle="1" w:styleId="Attachment3">
    <w:name w:val="Attachment 3"/>
    <w:basedOn w:val="Normal"/>
    <w:next w:val="Normal"/>
    <w:rsid w:val="004837E1"/>
    <w:pPr>
      <w:numPr>
        <w:ilvl w:val="2"/>
        <w:numId w:val="10"/>
      </w:numPr>
    </w:pPr>
    <w:rPr>
      <w:b/>
    </w:rPr>
  </w:style>
  <w:style w:type="paragraph" w:customStyle="1" w:styleId="Attachment4">
    <w:name w:val="Attachment 4"/>
    <w:basedOn w:val="Normal"/>
    <w:next w:val="Normal"/>
    <w:rsid w:val="004837E1"/>
    <w:pPr>
      <w:numPr>
        <w:ilvl w:val="3"/>
        <w:numId w:val="10"/>
      </w:numPr>
    </w:pPr>
    <w:rPr>
      <w:b/>
    </w:rPr>
  </w:style>
  <w:style w:type="paragraph" w:customStyle="1" w:styleId="Attachment5">
    <w:name w:val="Attachment 5"/>
    <w:basedOn w:val="Normal"/>
    <w:next w:val="Normal"/>
    <w:rsid w:val="004837E1"/>
    <w:pPr>
      <w:numPr>
        <w:ilvl w:val="4"/>
        <w:numId w:val="10"/>
      </w:numPr>
    </w:pPr>
    <w:rPr>
      <w:b/>
    </w:rPr>
  </w:style>
  <w:style w:type="paragraph" w:customStyle="1" w:styleId="Attachment6">
    <w:name w:val="Attachment 6"/>
    <w:basedOn w:val="Normal"/>
    <w:next w:val="Normal"/>
    <w:rsid w:val="004837E1"/>
    <w:pPr>
      <w:numPr>
        <w:ilvl w:val="5"/>
        <w:numId w:val="10"/>
      </w:numPr>
    </w:pPr>
    <w:rPr>
      <w:b/>
    </w:rPr>
  </w:style>
  <w:style w:type="paragraph" w:customStyle="1" w:styleId="Attachment7">
    <w:name w:val="Attachment 7"/>
    <w:basedOn w:val="Normal"/>
    <w:next w:val="Normal"/>
    <w:rsid w:val="004837E1"/>
    <w:pPr>
      <w:numPr>
        <w:ilvl w:val="6"/>
        <w:numId w:val="10"/>
      </w:numPr>
    </w:pPr>
    <w:rPr>
      <w:b/>
    </w:rPr>
  </w:style>
  <w:style w:type="paragraph" w:customStyle="1" w:styleId="Attachment8">
    <w:name w:val="Attachment 8"/>
    <w:basedOn w:val="Normal"/>
    <w:next w:val="Normal"/>
    <w:rsid w:val="004837E1"/>
    <w:pPr>
      <w:numPr>
        <w:ilvl w:val="7"/>
        <w:numId w:val="10"/>
      </w:numPr>
    </w:pPr>
    <w:rPr>
      <w:b/>
    </w:rPr>
  </w:style>
  <w:style w:type="paragraph" w:customStyle="1" w:styleId="Attachment9">
    <w:name w:val="Attachment 9"/>
    <w:basedOn w:val="Normal"/>
    <w:next w:val="Normal"/>
    <w:rsid w:val="004837E1"/>
    <w:pPr>
      <w:numPr>
        <w:ilvl w:val="8"/>
        <w:numId w:val="10"/>
      </w:numPr>
    </w:pPr>
    <w:rPr>
      <w:b/>
    </w:rPr>
  </w:style>
  <w:style w:type="paragraph" w:customStyle="1" w:styleId="Attachment1">
    <w:name w:val="Attachment 1"/>
    <w:basedOn w:val="Normal"/>
    <w:next w:val="Normal"/>
    <w:rsid w:val="004837E1"/>
    <w:pPr>
      <w:numPr>
        <w:numId w:val="10"/>
      </w:numPr>
      <w:jc w:val="center"/>
    </w:pPr>
    <w:rPr>
      <w:b/>
      <w:caps/>
      <w:sz w:val="26"/>
    </w:rPr>
  </w:style>
  <w:style w:type="paragraph" w:customStyle="1" w:styleId="NumLev3">
    <w:name w:val="NumLev3"/>
    <w:basedOn w:val="Normal"/>
    <w:rsid w:val="004837E1"/>
    <w:pPr>
      <w:numPr>
        <w:ilvl w:val="2"/>
        <w:numId w:val="16"/>
      </w:numPr>
      <w:tabs>
        <w:tab w:val="left" w:pos="1440"/>
      </w:tabs>
    </w:pPr>
  </w:style>
  <w:style w:type="paragraph" w:customStyle="1" w:styleId="NumLev4">
    <w:name w:val="NumLev4"/>
    <w:basedOn w:val="Normal"/>
    <w:rsid w:val="004837E1"/>
    <w:pPr>
      <w:numPr>
        <w:ilvl w:val="3"/>
        <w:numId w:val="16"/>
      </w:numPr>
      <w:tabs>
        <w:tab w:val="left" w:pos="1800"/>
      </w:tabs>
    </w:pPr>
  </w:style>
  <w:style w:type="paragraph" w:customStyle="1" w:styleId="TableText">
    <w:name w:val="Table Text"/>
    <w:basedOn w:val="Normal"/>
    <w:rsid w:val="004837E1"/>
    <w:pPr>
      <w:spacing w:before="20" w:after="20"/>
    </w:pPr>
  </w:style>
  <w:style w:type="paragraph" w:customStyle="1" w:styleId="BulletLev3Double">
    <w:name w:val="BulletLev3Double"/>
    <w:qFormat/>
    <w:rsid w:val="004837E1"/>
    <w:pPr>
      <w:numPr>
        <w:ilvl w:val="2"/>
        <w:numId w:val="13"/>
      </w:numPr>
      <w:spacing w:after="220"/>
    </w:pPr>
    <w:rPr>
      <w:sz w:val="22"/>
    </w:rPr>
  </w:style>
  <w:style w:type="paragraph" w:customStyle="1" w:styleId="NumLev2Double">
    <w:name w:val="NumLev2Double"/>
    <w:basedOn w:val="NumLev2"/>
    <w:qFormat/>
    <w:rsid w:val="004837E1"/>
    <w:pPr>
      <w:numPr>
        <w:numId w:val="17"/>
      </w:numPr>
      <w:spacing w:after="220"/>
    </w:pPr>
  </w:style>
  <w:style w:type="paragraph" w:customStyle="1" w:styleId="NumLev3Double">
    <w:name w:val="NumLev3Double"/>
    <w:basedOn w:val="NumLev3"/>
    <w:qFormat/>
    <w:rsid w:val="004837E1"/>
    <w:pPr>
      <w:numPr>
        <w:numId w:val="17"/>
      </w:numPr>
      <w:spacing w:after="220"/>
    </w:pPr>
  </w:style>
  <w:style w:type="paragraph" w:customStyle="1" w:styleId="NumLev4Double">
    <w:name w:val="NumLev4Double"/>
    <w:basedOn w:val="NumLev4"/>
    <w:qFormat/>
    <w:rsid w:val="004837E1"/>
    <w:pPr>
      <w:numPr>
        <w:numId w:val="17"/>
      </w:numPr>
    </w:pPr>
  </w:style>
  <w:style w:type="paragraph" w:customStyle="1" w:styleId="BulletLev4Double">
    <w:name w:val="BulletLev4Double"/>
    <w:qFormat/>
    <w:rsid w:val="004837E1"/>
    <w:pPr>
      <w:numPr>
        <w:ilvl w:val="3"/>
        <w:numId w:val="13"/>
      </w:numPr>
      <w:spacing w:after="220"/>
    </w:pPr>
    <w:rPr>
      <w:sz w:val="22"/>
    </w:rPr>
  </w:style>
  <w:style w:type="character" w:customStyle="1" w:styleId="HeaderChar">
    <w:name w:val="Header Char"/>
    <w:basedOn w:val="DefaultParagraphFont"/>
    <w:link w:val="Header"/>
    <w:uiPriority w:val="99"/>
    <w:rsid w:val="00A06700"/>
    <w:rPr>
      <w:sz w:val="22"/>
    </w:rPr>
  </w:style>
  <w:style w:type="character" w:customStyle="1" w:styleId="FooterChar">
    <w:name w:val="Footer Char"/>
    <w:basedOn w:val="DefaultParagraphFont"/>
    <w:link w:val="Footer"/>
    <w:rsid w:val="00A06700"/>
    <w:rPr>
      <w:sz w:val="22"/>
    </w:rPr>
  </w:style>
  <w:style w:type="paragraph" w:customStyle="1" w:styleId="Table2Text">
    <w:name w:val="Table2Text"/>
    <w:basedOn w:val="Normal"/>
    <w:link w:val="Table2TextChar"/>
    <w:qFormat/>
    <w:rsid w:val="009319C9"/>
    <w:pPr>
      <w:widowControl w:val="0"/>
      <w:spacing w:before="100" w:after="100"/>
    </w:pPr>
    <w:rPr>
      <w:rFonts w:ascii="Arial" w:hAnsi="Arial" w:cs="Arial"/>
      <w:color w:val="000000"/>
      <w:sz w:val="16"/>
      <w:szCs w:val="16"/>
    </w:rPr>
  </w:style>
  <w:style w:type="character" w:customStyle="1" w:styleId="Table2TextChar">
    <w:name w:val="Table2Text Char"/>
    <w:basedOn w:val="DefaultParagraphFont"/>
    <w:link w:val="Table2Text"/>
    <w:rsid w:val="009319C9"/>
    <w:rPr>
      <w:rFonts w:ascii="Arial" w:hAnsi="Arial" w:cs="Arial"/>
      <w:color w:val="000000"/>
      <w:sz w:val="16"/>
      <w:szCs w:val="16"/>
    </w:rPr>
  </w:style>
  <w:style w:type="paragraph" w:customStyle="1" w:styleId="Default">
    <w:name w:val="Default"/>
    <w:rsid w:val="00433461"/>
    <w:pPr>
      <w:autoSpaceDE w:val="0"/>
      <w:autoSpaceDN w:val="0"/>
      <w:adjustRightInd w:val="0"/>
    </w:pPr>
    <w:rPr>
      <w:rFonts w:ascii="Arial" w:hAnsi="Arial" w:cs="Arial"/>
      <w:color w:val="000000"/>
      <w:sz w:val="24"/>
      <w:szCs w:val="24"/>
    </w:rPr>
  </w:style>
  <w:style w:type="paragraph" w:customStyle="1" w:styleId="Bull205">
    <w:name w:val="Bull2 0/5"/>
    <w:basedOn w:val="Default"/>
    <w:next w:val="Default"/>
    <w:uiPriority w:val="99"/>
    <w:rsid w:val="00B56D2E"/>
    <w:rPr>
      <w:color w:val="auto"/>
    </w:rPr>
  </w:style>
  <w:style w:type="paragraph" w:styleId="ListParagraph">
    <w:name w:val="List Paragraph"/>
    <w:basedOn w:val="Default"/>
    <w:next w:val="Default"/>
    <w:uiPriority w:val="99"/>
    <w:qFormat/>
    <w:rsid w:val="00B56D2E"/>
    <w:rPr>
      <w:color w:val="auto"/>
    </w:rPr>
  </w:style>
  <w:style w:type="paragraph" w:customStyle="1" w:styleId="RFONumLev1Double">
    <w:name w:val="RFONumLev1Double"/>
    <w:qFormat/>
    <w:rsid w:val="000934A4"/>
    <w:pPr>
      <w:numPr>
        <w:numId w:val="29"/>
      </w:numPr>
    </w:pPr>
    <w:rPr>
      <w:b/>
      <w:i/>
      <w:sz w:val="22"/>
    </w:rPr>
  </w:style>
  <w:style w:type="paragraph" w:customStyle="1" w:styleId="RFOTextNumLev1">
    <w:name w:val="RFOTextNumLev1"/>
    <w:basedOn w:val="Normal"/>
    <w:qFormat/>
    <w:rsid w:val="00025F08"/>
    <w:pPr>
      <w:ind w:left="720"/>
    </w:pPr>
    <w:rPr>
      <w:b/>
      <w:i/>
    </w:rPr>
  </w:style>
  <w:style w:type="paragraph" w:customStyle="1" w:styleId="RFONumLev2Double">
    <w:name w:val="RFONumLev2Double"/>
    <w:qFormat/>
    <w:rsid w:val="00A9050C"/>
    <w:pPr>
      <w:numPr>
        <w:numId w:val="31"/>
      </w:numPr>
      <w:spacing w:after="220"/>
    </w:pPr>
    <w:rPr>
      <w:b/>
      <w:i/>
      <w:sz w:val="22"/>
    </w:rPr>
  </w:style>
  <w:style w:type="paragraph" w:customStyle="1" w:styleId="RFONumLev3Double">
    <w:name w:val="RFONumLev3Double"/>
    <w:qFormat/>
    <w:rsid w:val="00840B2D"/>
    <w:pPr>
      <w:numPr>
        <w:ilvl w:val="1"/>
        <w:numId w:val="2"/>
      </w:numPr>
      <w:spacing w:after="220"/>
      <w:ind w:left="1800"/>
    </w:pPr>
    <w:rPr>
      <w:b/>
      <w:i/>
      <w:sz w:val="22"/>
    </w:rPr>
  </w:style>
  <w:style w:type="character" w:styleId="Hyperlink">
    <w:name w:val="Hyperlink"/>
    <w:basedOn w:val="DefaultParagraphFont"/>
    <w:uiPriority w:val="99"/>
    <w:unhideWhenUsed/>
    <w:rsid w:val="00BA1F5A"/>
    <w:rPr>
      <w:color w:val="0000FF" w:themeColor="hyperlink"/>
      <w:u w:val="single"/>
    </w:rPr>
  </w:style>
  <w:style w:type="paragraph" w:styleId="NormalWeb">
    <w:name w:val="Normal (Web)"/>
    <w:basedOn w:val="Normal"/>
    <w:uiPriority w:val="99"/>
    <w:unhideWhenUsed/>
    <w:rsid w:val="00BA1F5A"/>
    <w:pPr>
      <w:spacing w:before="100" w:beforeAutospacing="1" w:after="100" w:afterAutospacing="1"/>
    </w:pPr>
    <w:rPr>
      <w:sz w:val="24"/>
      <w:szCs w:val="24"/>
    </w:rPr>
  </w:style>
  <w:style w:type="paragraph" w:styleId="BodyText">
    <w:name w:val="Body Text"/>
    <w:basedOn w:val="Normal"/>
    <w:link w:val="BodyTextChar"/>
    <w:uiPriority w:val="99"/>
    <w:unhideWhenUsed/>
    <w:rsid w:val="00382D24"/>
    <w:pPr>
      <w:suppressAutoHyphens/>
      <w:spacing w:after="120"/>
    </w:pPr>
    <w:rPr>
      <w:rFonts w:ascii="Garamond" w:hAnsi="Garamond"/>
      <w:lang w:eastAsia="ar-SA"/>
    </w:rPr>
  </w:style>
  <w:style w:type="character" w:customStyle="1" w:styleId="BodyTextChar">
    <w:name w:val="Body Text Char"/>
    <w:basedOn w:val="DefaultParagraphFont"/>
    <w:link w:val="BodyText"/>
    <w:uiPriority w:val="99"/>
    <w:rsid w:val="00382D24"/>
    <w:rPr>
      <w:rFonts w:ascii="Garamond" w:hAnsi="Garamond"/>
      <w:sz w:val="22"/>
      <w:lang w:eastAsia="ar-SA"/>
    </w:rPr>
  </w:style>
  <w:style w:type="paragraph" w:styleId="List">
    <w:name w:val="List"/>
    <w:basedOn w:val="Normal"/>
    <w:uiPriority w:val="99"/>
    <w:unhideWhenUsed/>
    <w:rsid w:val="00382D24"/>
    <w:pPr>
      <w:ind w:left="360" w:hanging="360"/>
    </w:pPr>
    <w:rPr>
      <w:rFonts w:ascii="Calibri" w:hAnsi="Calibri"/>
      <w:szCs w:val="22"/>
    </w:rPr>
  </w:style>
  <w:style w:type="paragraph" w:styleId="BalloonText">
    <w:name w:val="Balloon Text"/>
    <w:basedOn w:val="Normal"/>
    <w:link w:val="BalloonTextChar"/>
    <w:rsid w:val="000A27C3"/>
    <w:rPr>
      <w:rFonts w:ascii="Tahoma" w:hAnsi="Tahoma" w:cs="Tahoma"/>
      <w:sz w:val="16"/>
      <w:szCs w:val="16"/>
    </w:rPr>
  </w:style>
  <w:style w:type="character" w:customStyle="1" w:styleId="BalloonTextChar">
    <w:name w:val="Balloon Text Char"/>
    <w:basedOn w:val="DefaultParagraphFont"/>
    <w:link w:val="BalloonText"/>
    <w:rsid w:val="000A27C3"/>
    <w:rPr>
      <w:rFonts w:ascii="Tahoma" w:hAnsi="Tahoma" w:cs="Tahoma"/>
      <w:sz w:val="16"/>
      <w:szCs w:val="16"/>
    </w:rPr>
  </w:style>
  <w:style w:type="paragraph" w:styleId="BodyTextIndent">
    <w:name w:val="Body Text Indent"/>
    <w:basedOn w:val="Normal"/>
    <w:link w:val="BodyTextIndentChar"/>
    <w:rsid w:val="002F247D"/>
    <w:pPr>
      <w:spacing w:after="120"/>
      <w:ind w:left="360"/>
    </w:pPr>
  </w:style>
  <w:style w:type="character" w:customStyle="1" w:styleId="BodyTextIndentChar">
    <w:name w:val="Body Text Indent Char"/>
    <w:basedOn w:val="DefaultParagraphFont"/>
    <w:link w:val="BodyTextIndent"/>
    <w:rsid w:val="002F247D"/>
    <w:rPr>
      <w:sz w:val="22"/>
    </w:rPr>
  </w:style>
  <w:style w:type="paragraph" w:customStyle="1" w:styleId="Heading3-Text">
    <w:name w:val="Heading 3 - Text"/>
    <w:basedOn w:val="Normal"/>
    <w:rsid w:val="002F247D"/>
    <w:pPr>
      <w:spacing w:after="240"/>
      <w:ind w:left="1440"/>
    </w:pPr>
    <w:rPr>
      <w:sz w:val="20"/>
    </w:rPr>
  </w:style>
  <w:style w:type="paragraph" w:customStyle="1" w:styleId="Heading3-Subhead1">
    <w:name w:val="Heading 3 - Subhead1"/>
    <w:basedOn w:val="Heading3-Text"/>
    <w:rsid w:val="002F247D"/>
    <w:pPr>
      <w:keepNext/>
      <w:spacing w:after="0"/>
    </w:pPr>
    <w:rPr>
      <w:b/>
    </w:rPr>
  </w:style>
  <w:style w:type="paragraph" w:customStyle="1" w:styleId="ScheduleHdg2">
    <w:name w:val="ScheduleHdg2"/>
    <w:basedOn w:val="Normal"/>
    <w:rsid w:val="007C08AF"/>
    <w:pPr>
      <w:keepNext/>
      <w:spacing w:before="240" w:after="240"/>
      <w:jc w:val="center"/>
      <w:outlineLvl w:val="1"/>
    </w:pPr>
    <w:rPr>
      <w:rFonts w:ascii="Times New Roman Bold" w:hAnsi="Times New Roman Bold"/>
      <w:b/>
      <w:bCs/>
      <w:sz w:val="24"/>
      <w:szCs w:val="24"/>
    </w:rPr>
  </w:style>
  <w:style w:type="table" w:styleId="TableContemporary">
    <w:name w:val="Table Contemporary"/>
    <w:basedOn w:val="TableNormal"/>
    <w:rsid w:val="00500EBA"/>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Bullet">
    <w:name w:val="List Bullet"/>
    <w:basedOn w:val="Normal"/>
    <w:rsid w:val="0034243A"/>
    <w:pPr>
      <w:numPr>
        <w:numId w:val="4"/>
      </w:numPr>
      <w:contextualSpacing/>
    </w:pPr>
  </w:style>
  <w:style w:type="character" w:customStyle="1" w:styleId="BulletLev1CharChar">
    <w:name w:val="BulletLev1 Char Char"/>
    <w:basedOn w:val="DefaultParagraphFont"/>
    <w:link w:val="BulletLev1"/>
    <w:rsid w:val="003C130C"/>
    <w:rPr>
      <w:sz w:val="22"/>
    </w:rPr>
  </w:style>
  <w:style w:type="character" w:customStyle="1" w:styleId="CaptionChar">
    <w:name w:val="Caption Char"/>
    <w:basedOn w:val="DefaultParagraphFont"/>
    <w:link w:val="Caption"/>
    <w:rsid w:val="003C130C"/>
    <w:rPr>
      <w:b/>
      <w:sz w:val="22"/>
    </w:rPr>
  </w:style>
  <w:style w:type="paragraph" w:customStyle="1" w:styleId="Bullet1">
    <w:name w:val="Bullet1"/>
    <w:basedOn w:val="Normal"/>
    <w:rsid w:val="003C130C"/>
    <w:pPr>
      <w:numPr>
        <w:numId w:val="5"/>
      </w:numPr>
    </w:pPr>
  </w:style>
  <w:style w:type="paragraph" w:customStyle="1" w:styleId="Bullet">
    <w:name w:val="Bullet"/>
    <w:basedOn w:val="BodyText"/>
    <w:rsid w:val="003C130C"/>
    <w:pPr>
      <w:numPr>
        <w:numId w:val="6"/>
      </w:numPr>
      <w:suppressAutoHyphens w:val="0"/>
      <w:spacing w:after="0"/>
    </w:pPr>
    <w:rPr>
      <w:rFonts w:ascii="Times New Roman" w:eastAsia="Times" w:hAnsi="Times New Roman"/>
      <w:color w:val="000000"/>
      <w:szCs w:val="22"/>
      <w:lang w:eastAsia="en-US"/>
    </w:rPr>
  </w:style>
  <w:style w:type="paragraph" w:customStyle="1" w:styleId="BULLETdouble">
    <w:name w:val="BULLETdouble"/>
    <w:basedOn w:val="Normal"/>
    <w:rsid w:val="003C130C"/>
    <w:pPr>
      <w:numPr>
        <w:numId w:val="7"/>
      </w:numPr>
      <w:tabs>
        <w:tab w:val="left" w:pos="720"/>
      </w:tabs>
      <w:spacing w:before="220"/>
    </w:pPr>
    <w:rPr>
      <w:szCs w:val="22"/>
    </w:rPr>
  </w:style>
  <w:style w:type="paragraph" w:styleId="PlainText">
    <w:name w:val="Plain Text"/>
    <w:basedOn w:val="Normal"/>
    <w:link w:val="PlainTextChar"/>
    <w:uiPriority w:val="99"/>
    <w:unhideWhenUsed/>
    <w:rsid w:val="0096716B"/>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96716B"/>
    <w:rPr>
      <w:rFonts w:ascii="Consolas" w:eastAsiaTheme="minorHAnsi" w:hAnsi="Consolas" w:cstheme="minorBidi"/>
      <w:sz w:val="21"/>
      <w:szCs w:val="21"/>
    </w:rPr>
  </w:style>
  <w:style w:type="paragraph" w:styleId="BodyText2">
    <w:name w:val="Body Text 2"/>
    <w:basedOn w:val="Normal"/>
    <w:link w:val="BodyText2Char"/>
    <w:rsid w:val="00A40B8C"/>
    <w:pPr>
      <w:spacing w:after="120" w:line="480" w:lineRule="auto"/>
    </w:pPr>
  </w:style>
  <w:style w:type="character" w:customStyle="1" w:styleId="BodyText2Char">
    <w:name w:val="Body Text 2 Char"/>
    <w:basedOn w:val="DefaultParagraphFont"/>
    <w:link w:val="BodyText2"/>
    <w:rsid w:val="00A40B8C"/>
    <w:rPr>
      <w:sz w:val="22"/>
    </w:rPr>
  </w:style>
  <w:style w:type="paragraph" w:customStyle="1" w:styleId="NormalText">
    <w:name w:val="Normal Text"/>
    <w:basedOn w:val="Normal"/>
    <w:uiPriority w:val="99"/>
    <w:rsid w:val="00A40B8C"/>
    <w:pPr>
      <w:widowControl w:val="0"/>
      <w:tabs>
        <w:tab w:val="left" w:pos="720"/>
      </w:tabs>
    </w:pPr>
  </w:style>
  <w:style w:type="character" w:styleId="FootnoteReference">
    <w:name w:val="footnote reference"/>
    <w:basedOn w:val="DefaultParagraphFont"/>
    <w:uiPriority w:val="99"/>
    <w:rsid w:val="00A40B8C"/>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84542030">
      <w:bodyDiv w:val="1"/>
      <w:marLeft w:val="0"/>
      <w:marRight w:val="0"/>
      <w:marTop w:val="0"/>
      <w:marBottom w:val="0"/>
      <w:divBdr>
        <w:top w:val="none" w:sz="0" w:space="0" w:color="auto"/>
        <w:left w:val="none" w:sz="0" w:space="0" w:color="auto"/>
        <w:bottom w:val="none" w:sz="0" w:space="0" w:color="auto"/>
        <w:right w:val="none" w:sz="0" w:space="0" w:color="auto"/>
      </w:divBdr>
    </w:div>
    <w:div w:id="189614703">
      <w:bodyDiv w:val="1"/>
      <w:marLeft w:val="0"/>
      <w:marRight w:val="0"/>
      <w:marTop w:val="0"/>
      <w:marBottom w:val="0"/>
      <w:divBdr>
        <w:top w:val="none" w:sz="0" w:space="0" w:color="auto"/>
        <w:left w:val="none" w:sz="0" w:space="0" w:color="auto"/>
        <w:bottom w:val="none" w:sz="0" w:space="0" w:color="auto"/>
        <w:right w:val="none" w:sz="0" w:space="0" w:color="auto"/>
      </w:divBdr>
    </w:div>
    <w:div w:id="640160001">
      <w:bodyDiv w:val="1"/>
      <w:marLeft w:val="0"/>
      <w:marRight w:val="0"/>
      <w:marTop w:val="0"/>
      <w:marBottom w:val="0"/>
      <w:divBdr>
        <w:top w:val="none" w:sz="0" w:space="0" w:color="auto"/>
        <w:left w:val="none" w:sz="0" w:space="0" w:color="auto"/>
        <w:bottom w:val="none" w:sz="0" w:space="0" w:color="auto"/>
        <w:right w:val="none" w:sz="0" w:space="0" w:color="auto"/>
      </w:divBdr>
    </w:div>
    <w:div w:id="892619694">
      <w:bodyDiv w:val="1"/>
      <w:marLeft w:val="0"/>
      <w:marRight w:val="0"/>
      <w:marTop w:val="0"/>
      <w:marBottom w:val="0"/>
      <w:divBdr>
        <w:top w:val="none" w:sz="0" w:space="0" w:color="auto"/>
        <w:left w:val="none" w:sz="0" w:space="0" w:color="auto"/>
        <w:bottom w:val="none" w:sz="0" w:space="0" w:color="auto"/>
        <w:right w:val="none" w:sz="0" w:space="0" w:color="auto"/>
      </w:divBdr>
    </w:div>
    <w:div w:id="1714696588">
      <w:bodyDiv w:val="1"/>
      <w:marLeft w:val="0"/>
      <w:marRight w:val="0"/>
      <w:marTop w:val="0"/>
      <w:marBottom w:val="0"/>
      <w:divBdr>
        <w:top w:val="none" w:sz="0" w:space="0" w:color="auto"/>
        <w:left w:val="none" w:sz="0" w:space="0" w:color="auto"/>
        <w:bottom w:val="none" w:sz="0" w:space="0" w:color="auto"/>
        <w:right w:val="none" w:sz="0" w:space="0" w:color="auto"/>
      </w:divBdr>
    </w:div>
    <w:div w:id="191693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09FCE6FC-5916-49FA-8F9A-B28F8E2F9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233</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lpstr>
    </vt:vector>
  </TitlesOfParts>
  <Company>Hughes Network Systems</Company>
  <LinksUpToDate>false</LinksUpToDate>
  <CharactersWithSpaces>1564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Pamela Lyles</dc:creator>
  <cp:keywords/>
  <dc:description/>
  <cp:lastModifiedBy>jkinnaman</cp:lastModifiedBy>
  <cp:revision>2</cp:revision>
  <cp:lastPrinted>2011-01-18T15:05:00Z</cp:lastPrinted>
  <dcterms:created xsi:type="dcterms:W3CDTF">2011-06-09T12:39:00Z</dcterms:created>
  <dcterms:modified xsi:type="dcterms:W3CDTF">2011-06-09T12:39:00Z</dcterms:modified>
</cp:coreProperties>
</file>